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338DC6" w14:textId="2CF12287" w:rsidR="00947C64" w:rsidRDefault="00000000" w:rsidP="00947C64">
      <w:pPr>
        <w:tabs>
          <w:tab w:val="left" w:pos="360"/>
        </w:tabs>
        <w:overflowPunct w:val="0"/>
        <w:autoSpaceDE w:val="0"/>
        <w:autoSpaceDN w:val="0"/>
        <w:adjustRightInd w:val="0"/>
        <w:spacing w:after="0" w:line="240" w:lineRule="auto"/>
        <w:jc w:val="center"/>
        <w:textAlignment w:val="baseline"/>
        <w:outlineLvl w:val="1"/>
        <w:rPr>
          <w:rFonts w:ascii="Times New Roman" w:eastAsia="Calibri" w:hAnsi="Times New Roman" w:cs="Times New Roman"/>
          <w:b/>
          <w:bCs/>
          <w:color w:val="0000FF"/>
          <w:sz w:val="28"/>
          <w:szCs w:val="28"/>
        </w:rPr>
      </w:pPr>
      <w:r>
        <w:rPr>
          <w:rFonts w:ascii="Times New Roman" w:eastAsia="Calibri" w:hAnsi="Times New Roman" w:cs="Times New Roman"/>
          <w:b/>
          <w:bCs/>
          <w:color w:val="0000FF"/>
          <w:sz w:val="28"/>
          <w:szCs w:val="28"/>
        </w:rPr>
        <w:t>QUIZ</w:t>
      </w:r>
    </w:p>
    <w:p w14:paraId="0B0ED77F" w14:textId="77777777" w:rsidR="00947C64" w:rsidRDefault="00947C64" w:rsidP="00947C64">
      <w:pPr>
        <w:tabs>
          <w:tab w:val="left" w:pos="360"/>
        </w:tabs>
        <w:overflowPunct w:val="0"/>
        <w:autoSpaceDE w:val="0"/>
        <w:autoSpaceDN w:val="0"/>
        <w:adjustRightInd w:val="0"/>
        <w:spacing w:after="0" w:line="240" w:lineRule="auto"/>
        <w:jc w:val="center"/>
        <w:textAlignment w:val="baseline"/>
        <w:outlineLvl w:val="1"/>
        <w:rPr>
          <w:rFonts w:ascii="Times New Roman" w:eastAsia="Calibri" w:hAnsi="Times New Roman" w:cs="Times New Roman"/>
          <w:b/>
          <w:bCs/>
          <w:color w:val="0000FF"/>
          <w:sz w:val="28"/>
          <w:szCs w:val="28"/>
        </w:rPr>
      </w:pPr>
    </w:p>
    <w:p w14:paraId="32EE127B" w14:textId="77777777" w:rsidR="001154E2" w:rsidRPr="001154E2" w:rsidRDefault="00000000" w:rsidP="001154E2">
      <w:pPr>
        <w:pStyle w:val="ListParagraph"/>
        <w:numPr>
          <w:ilvl w:val="0"/>
          <w:numId w:val="4"/>
        </w:numPr>
        <w:rPr>
          <w:rFonts w:ascii="Times New Roman" w:hAnsi="Times New Roman" w:cs="Times New Roman"/>
          <w:b/>
          <w:bCs/>
          <w:sz w:val="24"/>
          <w:szCs w:val="24"/>
        </w:rPr>
      </w:pPr>
      <w:r w:rsidRPr="001154E2">
        <w:rPr>
          <w:rFonts w:ascii="Times New Roman" w:hAnsi="Times New Roman" w:cs="Times New Roman"/>
          <w:b/>
          <w:bCs/>
          <w:sz w:val="24"/>
          <w:szCs w:val="24"/>
        </w:rPr>
        <w:t>Why were more people needed in Jerusalem?</w:t>
      </w:r>
    </w:p>
    <w:p w14:paraId="7247D092" w14:textId="77777777" w:rsidR="001154E2" w:rsidRPr="001154E2" w:rsidRDefault="00000000" w:rsidP="001154E2">
      <w:pPr>
        <w:rPr>
          <w:rFonts w:ascii="Times New Roman" w:hAnsi="Times New Roman" w:cs="Times New Roman"/>
          <w:sz w:val="24"/>
          <w:szCs w:val="24"/>
        </w:rPr>
      </w:pPr>
      <w:r w:rsidRPr="001154E2">
        <w:rPr>
          <w:rFonts w:ascii="Times New Roman" w:hAnsi="Times New Roman" w:cs="Times New Roman"/>
          <w:sz w:val="24"/>
          <w:szCs w:val="24"/>
        </w:rPr>
        <w:t>To help establish and defend the city.</w:t>
      </w:r>
    </w:p>
    <w:p w14:paraId="481973B7" w14:textId="77777777" w:rsidR="001154E2" w:rsidRPr="001154E2" w:rsidRDefault="00000000" w:rsidP="001154E2">
      <w:pPr>
        <w:pStyle w:val="ListParagraph"/>
        <w:numPr>
          <w:ilvl w:val="0"/>
          <w:numId w:val="4"/>
        </w:numPr>
        <w:rPr>
          <w:rFonts w:ascii="Times New Roman" w:hAnsi="Times New Roman" w:cs="Times New Roman"/>
          <w:b/>
          <w:bCs/>
          <w:sz w:val="24"/>
          <w:szCs w:val="24"/>
        </w:rPr>
      </w:pPr>
      <w:r w:rsidRPr="001154E2">
        <w:rPr>
          <w:rFonts w:ascii="Times New Roman" w:hAnsi="Times New Roman" w:cs="Times New Roman"/>
          <w:b/>
          <w:bCs/>
          <w:sz w:val="24"/>
          <w:szCs w:val="24"/>
        </w:rPr>
        <w:t>What proportion of those living outside the city were needed to move into the city?</w:t>
      </w:r>
    </w:p>
    <w:p w14:paraId="137904EE" w14:textId="77777777" w:rsidR="001154E2" w:rsidRPr="001154E2" w:rsidRDefault="00000000" w:rsidP="001154E2">
      <w:pPr>
        <w:rPr>
          <w:rFonts w:ascii="Times New Roman" w:hAnsi="Times New Roman" w:cs="Times New Roman"/>
          <w:sz w:val="24"/>
          <w:szCs w:val="24"/>
        </w:rPr>
      </w:pPr>
      <w:r w:rsidRPr="001154E2">
        <w:rPr>
          <w:rFonts w:ascii="Times New Roman" w:hAnsi="Times New Roman" w:cs="Times New Roman"/>
          <w:sz w:val="24"/>
          <w:szCs w:val="24"/>
        </w:rPr>
        <w:t>One out of ten families.</w:t>
      </w:r>
    </w:p>
    <w:p w14:paraId="24BEE2F3" w14:textId="77777777" w:rsidR="001154E2" w:rsidRPr="001154E2" w:rsidRDefault="00000000" w:rsidP="001154E2">
      <w:pPr>
        <w:pStyle w:val="ListParagraph"/>
        <w:numPr>
          <w:ilvl w:val="0"/>
          <w:numId w:val="4"/>
        </w:numPr>
        <w:rPr>
          <w:rFonts w:ascii="Times New Roman" w:hAnsi="Times New Roman" w:cs="Times New Roman"/>
          <w:b/>
          <w:bCs/>
          <w:sz w:val="24"/>
          <w:szCs w:val="24"/>
        </w:rPr>
      </w:pPr>
      <w:r w:rsidRPr="001154E2">
        <w:rPr>
          <w:rFonts w:ascii="Times New Roman" w:hAnsi="Times New Roman" w:cs="Times New Roman"/>
          <w:b/>
          <w:bCs/>
          <w:sz w:val="24"/>
          <w:szCs w:val="24"/>
        </w:rPr>
        <w:t>How did they determine who was to live in Jerusalem? (1)</w:t>
      </w:r>
    </w:p>
    <w:p w14:paraId="4A153881" w14:textId="77777777" w:rsidR="001154E2" w:rsidRPr="001154E2" w:rsidRDefault="00000000" w:rsidP="001154E2">
      <w:pPr>
        <w:rPr>
          <w:rFonts w:ascii="Times New Roman" w:hAnsi="Times New Roman" w:cs="Times New Roman"/>
          <w:sz w:val="24"/>
          <w:szCs w:val="24"/>
        </w:rPr>
      </w:pPr>
      <w:r w:rsidRPr="001154E2">
        <w:rPr>
          <w:rFonts w:ascii="Times New Roman" w:hAnsi="Times New Roman" w:cs="Times New Roman"/>
          <w:sz w:val="24"/>
          <w:szCs w:val="24"/>
        </w:rPr>
        <w:t>There were leaders, volunteers, and those selected by the casting of lots.</w:t>
      </w:r>
    </w:p>
    <w:p w14:paraId="2B25777E" w14:textId="77777777" w:rsidR="001154E2" w:rsidRPr="001154E2" w:rsidRDefault="00000000" w:rsidP="001154E2">
      <w:pPr>
        <w:pStyle w:val="ListParagraph"/>
        <w:numPr>
          <w:ilvl w:val="0"/>
          <w:numId w:val="4"/>
        </w:numPr>
        <w:rPr>
          <w:rFonts w:ascii="Times New Roman" w:hAnsi="Times New Roman" w:cs="Times New Roman"/>
          <w:b/>
          <w:bCs/>
          <w:sz w:val="24"/>
          <w:szCs w:val="24"/>
        </w:rPr>
      </w:pPr>
      <w:r w:rsidRPr="001154E2">
        <w:rPr>
          <w:rFonts w:ascii="Times New Roman" w:hAnsi="Times New Roman" w:cs="Times New Roman"/>
          <w:b/>
          <w:bCs/>
          <w:sz w:val="24"/>
          <w:szCs w:val="24"/>
        </w:rPr>
        <w:t>Why might people not want to live in Jerusalem?</w:t>
      </w:r>
    </w:p>
    <w:p w14:paraId="5765F351" w14:textId="77777777" w:rsidR="001154E2" w:rsidRPr="001154E2" w:rsidRDefault="00000000" w:rsidP="001154E2">
      <w:pPr>
        <w:rPr>
          <w:rFonts w:ascii="Times New Roman" w:hAnsi="Times New Roman" w:cs="Times New Roman"/>
          <w:sz w:val="24"/>
          <w:szCs w:val="24"/>
        </w:rPr>
      </w:pPr>
      <w:r w:rsidRPr="001154E2">
        <w:rPr>
          <w:rFonts w:ascii="Times New Roman" w:hAnsi="Times New Roman" w:cs="Times New Roman"/>
          <w:sz w:val="24"/>
          <w:szCs w:val="24"/>
        </w:rPr>
        <w:t>Since Jerusalem had been devastated and was the point of great contention between the Jews and neighboring peoples, it was not an attractive nor a safe place. Additionally, people would not be anxious to abandon their farms and jeopardize their landholdings.</w:t>
      </w:r>
    </w:p>
    <w:p w14:paraId="7D343C65" w14:textId="77777777" w:rsidR="001154E2" w:rsidRPr="001154E2" w:rsidRDefault="00000000" w:rsidP="001154E2">
      <w:pPr>
        <w:pStyle w:val="ListParagraph"/>
        <w:numPr>
          <w:ilvl w:val="0"/>
          <w:numId w:val="4"/>
        </w:numPr>
        <w:rPr>
          <w:rFonts w:ascii="Times New Roman" w:hAnsi="Times New Roman" w:cs="Times New Roman"/>
          <w:b/>
          <w:bCs/>
          <w:sz w:val="24"/>
          <w:szCs w:val="24"/>
        </w:rPr>
      </w:pPr>
      <w:r w:rsidRPr="001154E2">
        <w:rPr>
          <w:rFonts w:ascii="Times New Roman" w:hAnsi="Times New Roman" w:cs="Times New Roman"/>
          <w:b/>
          <w:bCs/>
          <w:sz w:val="24"/>
          <w:szCs w:val="24"/>
        </w:rPr>
        <w:t>Where did the rest of the Israelites live? (20)</w:t>
      </w:r>
    </w:p>
    <w:p w14:paraId="57FDE3F4" w14:textId="77777777" w:rsidR="001154E2" w:rsidRPr="001154E2" w:rsidRDefault="00000000" w:rsidP="001154E2">
      <w:pPr>
        <w:rPr>
          <w:rFonts w:ascii="Times New Roman" w:hAnsi="Times New Roman" w:cs="Times New Roman"/>
          <w:sz w:val="24"/>
          <w:szCs w:val="24"/>
        </w:rPr>
      </w:pPr>
      <w:r w:rsidRPr="001154E2">
        <w:rPr>
          <w:rFonts w:ascii="Times New Roman" w:hAnsi="Times New Roman" w:cs="Times New Roman"/>
          <w:sz w:val="24"/>
          <w:szCs w:val="24"/>
        </w:rPr>
        <w:t>In all the cities of Judah, on their ancestral properties.</w:t>
      </w:r>
    </w:p>
    <w:p w14:paraId="421EEBD2" w14:textId="77777777" w:rsidR="001154E2" w:rsidRPr="001154E2" w:rsidRDefault="00000000" w:rsidP="001154E2">
      <w:pPr>
        <w:pStyle w:val="ListParagraph"/>
        <w:numPr>
          <w:ilvl w:val="0"/>
          <w:numId w:val="4"/>
        </w:numPr>
        <w:rPr>
          <w:rFonts w:ascii="Times New Roman" w:hAnsi="Times New Roman" w:cs="Times New Roman"/>
          <w:b/>
          <w:bCs/>
          <w:sz w:val="24"/>
          <w:szCs w:val="24"/>
        </w:rPr>
      </w:pPr>
      <w:r w:rsidRPr="001154E2">
        <w:rPr>
          <w:rFonts w:ascii="Times New Roman" w:hAnsi="Times New Roman" w:cs="Times New Roman"/>
          <w:b/>
          <w:bCs/>
          <w:sz w:val="24"/>
          <w:szCs w:val="24"/>
        </w:rPr>
        <w:t>Who is the king referred to in Nehemiah 11:23-24?</w:t>
      </w:r>
    </w:p>
    <w:p w14:paraId="3749AB82" w14:textId="77777777" w:rsidR="001154E2" w:rsidRPr="001154E2" w:rsidRDefault="00000000" w:rsidP="001154E2">
      <w:pPr>
        <w:rPr>
          <w:rFonts w:ascii="Times New Roman" w:hAnsi="Times New Roman" w:cs="Times New Roman"/>
          <w:sz w:val="24"/>
          <w:szCs w:val="24"/>
        </w:rPr>
      </w:pPr>
      <w:r w:rsidRPr="001154E2">
        <w:rPr>
          <w:rFonts w:ascii="Times New Roman" w:hAnsi="Times New Roman" w:cs="Times New Roman"/>
          <w:sz w:val="24"/>
          <w:szCs w:val="24"/>
        </w:rPr>
        <w:t>King Artaxerxes l</w:t>
      </w:r>
    </w:p>
    <w:p w14:paraId="361D0A3C" w14:textId="77777777" w:rsidR="00947C64" w:rsidRPr="00947C64" w:rsidRDefault="00947C64" w:rsidP="00947C64">
      <w:pPr>
        <w:tabs>
          <w:tab w:val="left" w:pos="360"/>
        </w:tabs>
        <w:overflowPunct w:val="0"/>
        <w:autoSpaceDE w:val="0"/>
        <w:autoSpaceDN w:val="0"/>
        <w:adjustRightInd w:val="0"/>
        <w:spacing w:after="0" w:line="240" w:lineRule="auto"/>
        <w:textAlignment w:val="baseline"/>
        <w:outlineLvl w:val="1"/>
        <w:rPr>
          <w:rFonts w:ascii="Times New Roman" w:eastAsia="Calibri" w:hAnsi="Times New Roman" w:cs="Times New Roman"/>
          <w:sz w:val="24"/>
          <w:szCs w:val="24"/>
        </w:rPr>
      </w:pPr>
    </w:p>
    <w:p w14:paraId="13BEB158" w14:textId="77777777" w:rsidR="00947C64" w:rsidRDefault="00947C64" w:rsidP="00947C64">
      <w:pPr>
        <w:tabs>
          <w:tab w:val="left" w:pos="360"/>
        </w:tabs>
        <w:overflowPunct w:val="0"/>
        <w:autoSpaceDE w:val="0"/>
        <w:autoSpaceDN w:val="0"/>
        <w:adjustRightInd w:val="0"/>
        <w:spacing w:after="0" w:line="240" w:lineRule="auto"/>
        <w:jc w:val="center"/>
        <w:textAlignment w:val="baseline"/>
        <w:outlineLvl w:val="1"/>
        <w:rPr>
          <w:rFonts w:ascii="Times New Roman" w:eastAsia="Calibri" w:hAnsi="Times New Roman" w:cs="Times New Roman"/>
          <w:b/>
          <w:bCs/>
          <w:color w:val="0000FF"/>
          <w:sz w:val="32"/>
          <w:szCs w:val="32"/>
        </w:rPr>
      </w:pPr>
    </w:p>
    <w:p w14:paraId="6AA14122" w14:textId="60D2D83E" w:rsidR="0089708D" w:rsidRPr="002B180A" w:rsidRDefault="00000000" w:rsidP="001154E2">
      <w:pPr>
        <w:pBdr>
          <w:top w:val="single" w:sz="4" w:space="1" w:color="auto"/>
          <w:left w:val="single" w:sz="4" w:space="4" w:color="auto"/>
          <w:bottom w:val="single" w:sz="4" w:space="1" w:color="auto"/>
          <w:right w:val="single" w:sz="4" w:space="4" w:color="auto"/>
        </w:pBdr>
        <w:tabs>
          <w:tab w:val="left" w:pos="360"/>
        </w:tabs>
        <w:overflowPunct w:val="0"/>
        <w:autoSpaceDE w:val="0"/>
        <w:autoSpaceDN w:val="0"/>
        <w:adjustRightInd w:val="0"/>
        <w:spacing w:after="0" w:line="240" w:lineRule="auto"/>
        <w:jc w:val="center"/>
        <w:textAlignment w:val="baseline"/>
        <w:outlineLvl w:val="1"/>
        <w:rPr>
          <w:rFonts w:ascii="Times New Roman" w:eastAsia="Calibri" w:hAnsi="Times New Roman" w:cs="Times New Roman"/>
          <w:b/>
          <w:bCs/>
          <w:color w:val="0000FF"/>
          <w:sz w:val="32"/>
          <w:szCs w:val="32"/>
        </w:rPr>
      </w:pPr>
      <w:r w:rsidRPr="002B180A">
        <w:rPr>
          <w:rFonts w:ascii="Times New Roman" w:eastAsia="Calibri" w:hAnsi="Times New Roman" w:cs="Times New Roman"/>
          <w:b/>
          <w:bCs/>
          <w:color w:val="0000FF"/>
          <w:sz w:val="32"/>
          <w:szCs w:val="32"/>
        </w:rPr>
        <w:t>4 PARTICIPATION</w:t>
      </w:r>
    </w:p>
    <w:p w14:paraId="474CACCA" w14:textId="77777777" w:rsidR="0089708D" w:rsidRPr="002B180A" w:rsidRDefault="00000000" w:rsidP="001154E2">
      <w:pPr>
        <w:widowControl w:val="0"/>
        <w:pBdr>
          <w:top w:val="single" w:sz="4" w:space="1" w:color="auto"/>
          <w:left w:val="single" w:sz="4" w:space="4" w:color="auto"/>
          <w:bottom w:val="single" w:sz="4" w:space="1" w:color="auto"/>
          <w:right w:val="single" w:sz="4" w:space="4" w:color="auto"/>
        </w:pBdr>
        <w:tabs>
          <w:tab w:val="left" w:pos="360"/>
        </w:tabs>
        <w:autoSpaceDE w:val="0"/>
        <w:autoSpaceDN w:val="0"/>
        <w:spacing w:after="0" w:line="240" w:lineRule="auto"/>
        <w:jc w:val="center"/>
        <w:rPr>
          <w:rFonts w:ascii="Times New Roman" w:eastAsia="Calibri" w:hAnsi="Times New Roman" w:cs="Times New Roman"/>
          <w:i/>
          <w:spacing w:val="-6"/>
          <w:sz w:val="28"/>
          <w:szCs w:val="28"/>
        </w:rPr>
      </w:pPr>
      <w:r w:rsidRPr="002B180A">
        <w:rPr>
          <w:rFonts w:ascii="Times New Roman" w:eastAsia="Calibri" w:hAnsi="Times New Roman" w:cs="Times New Roman"/>
          <w:i/>
          <w:spacing w:val="-6"/>
          <w:sz w:val="28"/>
          <w:szCs w:val="28"/>
        </w:rPr>
        <w:t>How to Honor God’s Workers</w:t>
      </w:r>
    </w:p>
    <w:p w14:paraId="638D8963" w14:textId="77777777" w:rsidR="0089708D" w:rsidRPr="002B180A" w:rsidRDefault="00000000" w:rsidP="001154E2">
      <w:pPr>
        <w:widowControl w:val="0"/>
        <w:pBdr>
          <w:top w:val="single" w:sz="4" w:space="1" w:color="auto"/>
          <w:left w:val="single" w:sz="4" w:space="4" w:color="auto"/>
          <w:bottom w:val="single" w:sz="4" w:space="1" w:color="auto"/>
          <w:right w:val="single" w:sz="4" w:space="4" w:color="auto"/>
        </w:pBdr>
        <w:tabs>
          <w:tab w:val="left" w:pos="360"/>
        </w:tabs>
        <w:autoSpaceDE w:val="0"/>
        <w:autoSpaceDN w:val="0"/>
        <w:spacing w:after="0" w:line="240" w:lineRule="auto"/>
        <w:jc w:val="center"/>
        <w:rPr>
          <w:rFonts w:ascii="Times New Roman" w:eastAsia="Calibri" w:hAnsi="Times New Roman" w:cs="Times New Roman"/>
          <w:b/>
          <w:spacing w:val="-6"/>
          <w:sz w:val="24"/>
          <w:szCs w:val="24"/>
        </w:rPr>
      </w:pPr>
      <w:r w:rsidRPr="002B180A">
        <w:rPr>
          <w:rFonts w:ascii="Times New Roman" w:eastAsia="Calibri" w:hAnsi="Times New Roman" w:cs="Times New Roman"/>
          <w:spacing w:val="-6"/>
          <w:sz w:val="24"/>
          <w:szCs w:val="24"/>
        </w:rPr>
        <w:t>(Nehemiah 11-12:26)</w:t>
      </w:r>
    </w:p>
    <w:p w14:paraId="47DC8A29" w14:textId="77777777" w:rsidR="0089708D" w:rsidRPr="002B180A" w:rsidRDefault="0089708D" w:rsidP="0089708D">
      <w:pPr>
        <w:widowControl w:val="0"/>
        <w:tabs>
          <w:tab w:val="left" w:pos="360"/>
        </w:tabs>
        <w:autoSpaceDE w:val="0"/>
        <w:autoSpaceDN w:val="0"/>
        <w:spacing w:after="0" w:line="240" w:lineRule="auto"/>
        <w:rPr>
          <w:rFonts w:ascii="Times New Roman" w:eastAsia="Calibri" w:hAnsi="Times New Roman" w:cs="Times New Roman"/>
          <w:b/>
          <w:spacing w:val="-6"/>
          <w:sz w:val="24"/>
          <w:szCs w:val="24"/>
        </w:rPr>
      </w:pPr>
    </w:p>
    <w:p w14:paraId="211BF65C" w14:textId="1365FE16" w:rsidR="00C177EC" w:rsidRPr="00C177EC" w:rsidRDefault="00000000" w:rsidP="00C177EC">
      <w:pPr>
        <w:widowControl w:val="0"/>
        <w:tabs>
          <w:tab w:val="left" w:pos="360"/>
        </w:tabs>
        <w:autoSpaceDE w:val="0"/>
        <w:autoSpaceDN w:val="0"/>
        <w:spacing w:after="0" w:line="240" w:lineRule="auto"/>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ab/>
      </w:r>
      <w:r w:rsidRPr="00C177EC">
        <w:rPr>
          <w:rFonts w:ascii="Times New Roman" w:eastAsia="Calibri" w:hAnsi="Times New Roman" w:cs="Times New Roman"/>
          <w:bCs/>
          <w:spacing w:val="-6"/>
          <w:sz w:val="24"/>
          <w:szCs w:val="24"/>
        </w:rPr>
        <w:t>In her book, "Passion and Purity," Elisabeth Elliot writes, "Revival is the work of God's Spirit in a community or in a person." Elliot highlights the transformative nature of revival, emphasizing that it cannot be manufactured or conjured up by human effort alone. Revival is a divine intervention that awakens the soul and stirs a fervent desire to serve God and His kingdom.</w:t>
      </w:r>
    </w:p>
    <w:p w14:paraId="49DE227E" w14:textId="00A9AD0C" w:rsidR="00C177EC" w:rsidRDefault="00000000" w:rsidP="00C177EC">
      <w:pPr>
        <w:widowControl w:val="0"/>
        <w:tabs>
          <w:tab w:val="left" w:pos="360"/>
        </w:tabs>
        <w:autoSpaceDE w:val="0"/>
        <w:autoSpaceDN w:val="0"/>
        <w:spacing w:after="0" w:line="240" w:lineRule="auto"/>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ab/>
      </w:r>
      <w:r w:rsidRPr="00C177EC">
        <w:rPr>
          <w:rFonts w:ascii="Times New Roman" w:eastAsia="Calibri" w:hAnsi="Times New Roman" w:cs="Times New Roman"/>
          <w:bCs/>
          <w:spacing w:val="-6"/>
          <w:sz w:val="24"/>
          <w:szCs w:val="24"/>
        </w:rPr>
        <w:t>When individuals experience personal revival, they are compelled to seek opportunities to work for God and positively impact</w:t>
      </w:r>
      <w:r w:rsidR="00F94EB0">
        <w:rPr>
          <w:rFonts w:ascii="Times New Roman" w:eastAsia="Calibri" w:hAnsi="Times New Roman" w:cs="Times New Roman"/>
          <w:bCs/>
          <w:spacing w:val="-6"/>
          <w:sz w:val="24"/>
          <w:szCs w:val="24"/>
        </w:rPr>
        <w:t xml:space="preserve"> others</w:t>
      </w:r>
      <w:r w:rsidRPr="00C177EC">
        <w:rPr>
          <w:rFonts w:ascii="Times New Roman" w:eastAsia="Calibri" w:hAnsi="Times New Roman" w:cs="Times New Roman"/>
          <w:bCs/>
          <w:spacing w:val="-6"/>
          <w:sz w:val="24"/>
          <w:szCs w:val="24"/>
        </w:rPr>
        <w:t>. Revival leads to a renewed sense of purpose and a deepened commitment to living out God's call on their lives. Revived individuals become beacons of light in a dark world, shining God's love and truth wherever they go. Their passion and zeal for serving God inspire others to draw near to Him and experience their own revival. As more individuals are revived and begin to actively serve God, communities are transformed, lives are changed, and the kingdom of God is advanced.</w:t>
      </w:r>
    </w:p>
    <w:p w14:paraId="0B17FE49" w14:textId="722B17BA" w:rsidR="00C177EC" w:rsidRPr="00C177EC" w:rsidRDefault="00000000" w:rsidP="00C177EC">
      <w:pPr>
        <w:widowControl w:val="0"/>
        <w:tabs>
          <w:tab w:val="left" w:pos="360"/>
        </w:tabs>
        <w:autoSpaceDE w:val="0"/>
        <w:autoSpaceDN w:val="0"/>
        <w:spacing w:after="0" w:line="240" w:lineRule="auto"/>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ab/>
        <w:t>This is illustrated in Nehemiah 11-12. Here, we see revived people honored for their willingness to go where God wanted them to go and do what he wanted them to do.</w:t>
      </w:r>
    </w:p>
    <w:p w14:paraId="72AD0FA6" w14:textId="48303525" w:rsidR="0089708D" w:rsidRPr="002B180A" w:rsidRDefault="00000000" w:rsidP="0089708D">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2B180A">
        <w:rPr>
          <w:rFonts w:ascii="Times New Roman" w:eastAsia="Calibri" w:hAnsi="Times New Roman" w:cs="Times New Roman"/>
          <w:spacing w:val="-6"/>
          <w:sz w:val="24"/>
          <w:szCs w:val="24"/>
        </w:rPr>
        <w:t xml:space="preserve">In the first half of </w:t>
      </w:r>
      <w:r>
        <w:rPr>
          <w:rFonts w:ascii="Times New Roman" w:eastAsia="Calibri" w:hAnsi="Times New Roman" w:cs="Times New Roman"/>
          <w:spacing w:val="-6"/>
          <w:sz w:val="24"/>
          <w:szCs w:val="24"/>
        </w:rPr>
        <w:t xml:space="preserve">Nehemiah, </w:t>
      </w:r>
      <w:r w:rsidRPr="002B180A">
        <w:rPr>
          <w:rFonts w:ascii="Times New Roman" w:eastAsia="Calibri" w:hAnsi="Times New Roman" w:cs="Times New Roman"/>
          <w:spacing w:val="-6"/>
          <w:sz w:val="24"/>
          <w:szCs w:val="24"/>
        </w:rPr>
        <w:t xml:space="preserve">God gave Israel the task of rebuilding the walls of Jerusalem. In the second half, the people </w:t>
      </w:r>
      <w:r>
        <w:rPr>
          <w:rFonts w:ascii="Times New Roman" w:eastAsia="Calibri" w:hAnsi="Times New Roman" w:cs="Times New Roman"/>
          <w:spacing w:val="-6"/>
          <w:sz w:val="24"/>
          <w:szCs w:val="24"/>
        </w:rPr>
        <w:t>were</w:t>
      </w:r>
      <w:r w:rsidRPr="002B180A">
        <w:rPr>
          <w:rFonts w:ascii="Times New Roman" w:eastAsia="Calibri" w:hAnsi="Times New Roman" w:cs="Times New Roman"/>
          <w:spacing w:val="-6"/>
          <w:sz w:val="24"/>
          <w:szCs w:val="24"/>
        </w:rPr>
        <w:t xml:space="preserve"> involved in a different type of building project. This time they were </w:t>
      </w:r>
      <w:r w:rsidRPr="002B180A">
        <w:rPr>
          <w:rFonts w:ascii="Times New Roman" w:eastAsia="Calibri" w:hAnsi="Times New Roman" w:cs="Times New Roman"/>
          <w:spacing w:val="-6"/>
          <w:sz w:val="24"/>
          <w:szCs w:val="24"/>
        </w:rPr>
        <w:lastRenderedPageBreak/>
        <w:t>rebuilding the spiritual walls of their nation. In the first half, they undertake a great project; in the second half, they undergo a great awakening. Here</w:t>
      </w:r>
      <w:r w:rsidR="00F94EB0">
        <w:rPr>
          <w:rFonts w:ascii="Times New Roman" w:eastAsia="Calibri" w:hAnsi="Times New Roman" w:cs="Times New Roman"/>
          <w:spacing w:val="-6"/>
          <w:sz w:val="24"/>
          <w:szCs w:val="24"/>
        </w:rPr>
        <w:t xml:space="preserve"> again</w:t>
      </w:r>
      <w:r w:rsidRPr="002B180A">
        <w:rPr>
          <w:rFonts w:ascii="Times New Roman" w:eastAsia="Calibri" w:hAnsi="Times New Roman" w:cs="Times New Roman"/>
          <w:spacing w:val="-6"/>
          <w:sz w:val="24"/>
          <w:szCs w:val="24"/>
        </w:rPr>
        <w:t>, are the five phases of this particular revival:</w:t>
      </w:r>
    </w:p>
    <w:p w14:paraId="743E3B74" w14:textId="77777777" w:rsidR="0089708D" w:rsidRPr="002B180A" w:rsidRDefault="0089708D" w:rsidP="0089708D">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127BBD91" w14:textId="77777777" w:rsidR="0089708D" w:rsidRPr="002B180A" w:rsidRDefault="00000000" w:rsidP="00C177EC">
      <w:pPr>
        <w:widowControl w:val="0"/>
        <w:tabs>
          <w:tab w:val="left" w:pos="360"/>
        </w:tabs>
        <w:autoSpaceDE w:val="0"/>
        <w:autoSpaceDN w:val="0"/>
        <w:spacing w:after="0" w:line="240" w:lineRule="auto"/>
        <w:ind w:left="360"/>
        <w:rPr>
          <w:rFonts w:ascii="Times New Roman" w:eastAsia="Calibri" w:hAnsi="Times New Roman" w:cs="Times New Roman"/>
          <w:bCs/>
          <w:spacing w:val="-6"/>
          <w:sz w:val="24"/>
          <w:szCs w:val="24"/>
        </w:rPr>
      </w:pPr>
      <w:r w:rsidRPr="002B180A">
        <w:rPr>
          <w:rFonts w:ascii="Times New Roman" w:eastAsia="Calibri" w:hAnsi="Times New Roman" w:cs="Times New Roman"/>
          <w:bCs/>
          <w:spacing w:val="-6"/>
          <w:sz w:val="24"/>
          <w:szCs w:val="24"/>
        </w:rPr>
        <w:t>Phase #1 – PROCLAMATION: Proclaim God’s Word</w:t>
      </w:r>
    </w:p>
    <w:p w14:paraId="302410DC" w14:textId="77777777" w:rsidR="0089708D" w:rsidRPr="002B180A" w:rsidRDefault="00000000" w:rsidP="00C177EC">
      <w:pPr>
        <w:widowControl w:val="0"/>
        <w:tabs>
          <w:tab w:val="left" w:pos="360"/>
        </w:tabs>
        <w:autoSpaceDE w:val="0"/>
        <w:autoSpaceDN w:val="0"/>
        <w:spacing w:after="0" w:line="240" w:lineRule="auto"/>
        <w:ind w:left="360"/>
        <w:rPr>
          <w:rFonts w:ascii="Times New Roman" w:eastAsia="Calibri" w:hAnsi="Times New Roman" w:cs="Times New Roman"/>
          <w:bCs/>
          <w:spacing w:val="-6"/>
          <w:sz w:val="24"/>
          <w:szCs w:val="24"/>
        </w:rPr>
      </w:pPr>
      <w:r w:rsidRPr="002B180A">
        <w:rPr>
          <w:rFonts w:ascii="Times New Roman" w:eastAsia="Calibri" w:hAnsi="Times New Roman" w:cs="Times New Roman"/>
          <w:bCs/>
          <w:spacing w:val="-6"/>
          <w:sz w:val="24"/>
          <w:szCs w:val="24"/>
        </w:rPr>
        <w:t>Phase #2 –INTERCESSION: Pray for God’s Working</w:t>
      </w:r>
    </w:p>
    <w:p w14:paraId="72A78FB3" w14:textId="77777777" w:rsidR="0089708D" w:rsidRPr="002B180A" w:rsidRDefault="00000000" w:rsidP="00C177EC">
      <w:pPr>
        <w:widowControl w:val="0"/>
        <w:tabs>
          <w:tab w:val="left" w:pos="360"/>
        </w:tabs>
        <w:autoSpaceDE w:val="0"/>
        <w:autoSpaceDN w:val="0"/>
        <w:spacing w:after="0" w:line="240" w:lineRule="auto"/>
        <w:ind w:left="360"/>
        <w:rPr>
          <w:rFonts w:ascii="Times New Roman" w:eastAsia="Calibri" w:hAnsi="Times New Roman" w:cs="Times New Roman"/>
          <w:bCs/>
          <w:spacing w:val="-6"/>
          <w:sz w:val="24"/>
          <w:szCs w:val="24"/>
        </w:rPr>
      </w:pPr>
      <w:r w:rsidRPr="002B180A">
        <w:rPr>
          <w:rFonts w:ascii="Times New Roman" w:eastAsia="Calibri" w:hAnsi="Times New Roman" w:cs="Times New Roman"/>
          <w:bCs/>
          <w:spacing w:val="-6"/>
          <w:sz w:val="24"/>
          <w:szCs w:val="24"/>
        </w:rPr>
        <w:t>Phase #3 – CONSECRATION: Call for a Commitment</w:t>
      </w:r>
    </w:p>
    <w:p w14:paraId="2140C6AE" w14:textId="77777777" w:rsidR="0089708D" w:rsidRPr="002B180A" w:rsidRDefault="00000000" w:rsidP="00C177EC">
      <w:pPr>
        <w:widowControl w:val="0"/>
        <w:tabs>
          <w:tab w:val="left" w:pos="360"/>
        </w:tabs>
        <w:autoSpaceDE w:val="0"/>
        <w:autoSpaceDN w:val="0"/>
        <w:spacing w:after="0" w:line="240" w:lineRule="auto"/>
        <w:ind w:left="360"/>
        <w:rPr>
          <w:rFonts w:ascii="Times New Roman" w:eastAsia="Calibri" w:hAnsi="Times New Roman" w:cs="Times New Roman"/>
          <w:bCs/>
          <w:spacing w:val="-6"/>
          <w:sz w:val="24"/>
          <w:szCs w:val="24"/>
        </w:rPr>
      </w:pPr>
      <w:r w:rsidRPr="002B180A">
        <w:rPr>
          <w:rFonts w:ascii="Times New Roman" w:eastAsia="Calibri" w:hAnsi="Times New Roman" w:cs="Times New Roman"/>
          <w:bCs/>
          <w:spacing w:val="-6"/>
          <w:sz w:val="24"/>
          <w:szCs w:val="24"/>
        </w:rPr>
        <w:t>Phase #4 – PARTICIPATION: Honor God’s Workers</w:t>
      </w:r>
    </w:p>
    <w:p w14:paraId="4D12D667" w14:textId="77777777" w:rsidR="0089708D" w:rsidRPr="002B180A" w:rsidRDefault="00000000" w:rsidP="00C177EC">
      <w:pPr>
        <w:widowControl w:val="0"/>
        <w:tabs>
          <w:tab w:val="left" w:pos="360"/>
        </w:tabs>
        <w:autoSpaceDE w:val="0"/>
        <w:autoSpaceDN w:val="0"/>
        <w:spacing w:after="0" w:line="240" w:lineRule="auto"/>
        <w:ind w:left="360"/>
        <w:rPr>
          <w:rFonts w:ascii="Times New Roman" w:eastAsia="Calibri" w:hAnsi="Times New Roman" w:cs="Times New Roman"/>
          <w:bCs/>
          <w:spacing w:val="-6"/>
          <w:sz w:val="24"/>
          <w:szCs w:val="24"/>
        </w:rPr>
      </w:pPr>
      <w:r w:rsidRPr="002B180A">
        <w:rPr>
          <w:rFonts w:ascii="Times New Roman" w:eastAsia="Calibri" w:hAnsi="Times New Roman" w:cs="Times New Roman"/>
          <w:bCs/>
          <w:spacing w:val="-6"/>
          <w:sz w:val="24"/>
          <w:szCs w:val="24"/>
        </w:rPr>
        <w:t>Phase #5 – CELEBRATION:  Celebrate God’s Victories</w:t>
      </w:r>
    </w:p>
    <w:p w14:paraId="66B81B69" w14:textId="77777777" w:rsidR="0089708D" w:rsidRPr="002B180A" w:rsidRDefault="00000000" w:rsidP="00C177EC">
      <w:pPr>
        <w:widowControl w:val="0"/>
        <w:tabs>
          <w:tab w:val="left" w:pos="360"/>
        </w:tabs>
        <w:autoSpaceDE w:val="0"/>
        <w:autoSpaceDN w:val="0"/>
        <w:spacing w:after="0" w:line="240" w:lineRule="auto"/>
        <w:ind w:left="360"/>
        <w:rPr>
          <w:rFonts w:ascii="Times New Roman" w:eastAsia="Calibri" w:hAnsi="Times New Roman" w:cs="Times New Roman"/>
          <w:bCs/>
          <w:spacing w:val="-6"/>
          <w:sz w:val="24"/>
          <w:szCs w:val="24"/>
        </w:rPr>
      </w:pPr>
      <w:r w:rsidRPr="002B180A">
        <w:rPr>
          <w:rFonts w:ascii="Times New Roman" w:eastAsia="Calibri" w:hAnsi="Times New Roman" w:cs="Times New Roman"/>
          <w:bCs/>
          <w:spacing w:val="-6"/>
          <w:sz w:val="24"/>
          <w:szCs w:val="24"/>
        </w:rPr>
        <w:t>Phase #6 – REFORMATION: Repeatedly Refresh Revival</w:t>
      </w:r>
    </w:p>
    <w:p w14:paraId="40007DDC" w14:textId="77777777" w:rsidR="0089708D" w:rsidRPr="002B180A" w:rsidRDefault="0089708D" w:rsidP="0089708D">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7DD7237C" w14:textId="5E488874" w:rsidR="002F01AC" w:rsidRPr="002F01AC" w:rsidRDefault="00000000" w:rsidP="002F01AC">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t>Chapters 11 and 12 focus on the</w:t>
      </w:r>
      <w:r w:rsidR="0089708D" w:rsidRPr="002B180A">
        <w:rPr>
          <w:rFonts w:ascii="Times New Roman" w:eastAsia="Calibri" w:hAnsi="Times New Roman" w:cs="Times New Roman"/>
          <w:spacing w:val="-6"/>
          <w:sz w:val="24"/>
          <w:szCs w:val="24"/>
        </w:rPr>
        <w:t xml:space="preserve"> “Participation” </w:t>
      </w:r>
      <w:r>
        <w:rPr>
          <w:rFonts w:ascii="Times New Roman" w:eastAsia="Calibri" w:hAnsi="Times New Roman" w:cs="Times New Roman"/>
          <w:spacing w:val="-6"/>
          <w:sz w:val="24"/>
          <w:szCs w:val="24"/>
        </w:rPr>
        <w:t>phase</w:t>
      </w:r>
      <w:r w:rsidR="0089708D" w:rsidRPr="002B180A">
        <w:rPr>
          <w:rFonts w:ascii="Times New Roman" w:eastAsia="Calibri" w:hAnsi="Times New Roman" w:cs="Times New Roman"/>
          <w:spacing w:val="-6"/>
          <w:sz w:val="24"/>
          <w:szCs w:val="24"/>
        </w:rPr>
        <w:t>.</w:t>
      </w:r>
      <w:r>
        <w:rPr>
          <w:rFonts w:ascii="Times New Roman" w:eastAsia="Calibri" w:hAnsi="Times New Roman" w:cs="Times New Roman"/>
          <w:spacing w:val="-6"/>
          <w:sz w:val="24"/>
          <w:szCs w:val="24"/>
        </w:rPr>
        <w:t xml:space="preserve"> They </w:t>
      </w:r>
      <w:r w:rsidRPr="002F01AC">
        <w:rPr>
          <w:rFonts w:ascii="Times New Roman" w:eastAsia="Calibri" w:hAnsi="Times New Roman" w:cs="Times New Roman"/>
          <w:spacing w:val="-6"/>
          <w:sz w:val="24"/>
          <w:szCs w:val="24"/>
        </w:rPr>
        <w:t>narrate the resettlement of Jerusalem following the completion of the city walls in the previous chapters. This section of the book emphasizes the importance of the people of God dwelling in the holy city and participating in the worship at the temple. Through detailed lists of the inhabitants of Jerusalem and the activities surrounding the wall's dedication, the passage showcases the dedication and commitment of the people to rebuild and restore their city.</w:t>
      </w:r>
    </w:p>
    <w:p w14:paraId="0BBF1E6B" w14:textId="1FA7AEFF" w:rsidR="002F01AC" w:rsidRPr="002F01AC" w:rsidRDefault="00000000" w:rsidP="002F01AC">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2F01AC">
        <w:rPr>
          <w:rFonts w:ascii="Times New Roman" w:eastAsia="Calibri" w:hAnsi="Times New Roman" w:cs="Times New Roman"/>
          <w:spacing w:val="-6"/>
          <w:sz w:val="24"/>
          <w:szCs w:val="24"/>
        </w:rPr>
        <w:t>The city had been in ruins for many years after the Babylonian exile, and the people had returned to their homeland to restore their city and way of life. The resettlement of Jerusalem was crucial for the survival and flourishing of the Jewish community, as it signified the re-establishment of the socio-religious structures of the nation.</w:t>
      </w:r>
    </w:p>
    <w:p w14:paraId="75EF707A" w14:textId="02F53EF4" w:rsidR="002F01AC" w:rsidRDefault="00000000" w:rsidP="002F01AC">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t>The chapters</w:t>
      </w:r>
      <w:r w:rsidRPr="002F01AC">
        <w:rPr>
          <w:rFonts w:ascii="Times New Roman" w:eastAsia="Calibri" w:hAnsi="Times New Roman" w:cs="Times New Roman"/>
          <w:spacing w:val="-6"/>
          <w:sz w:val="24"/>
          <w:szCs w:val="24"/>
        </w:rPr>
        <w:t xml:space="preserve"> contain a list of Jerusalem's inhabitants who volunteered to live there. This was a strategic move to ensure that the capital was populated and safeguarded. The people's willingness to dwell in Jerusalem demonstrated their commitment to God's purposes and their willingness to sacrifice personal comfort for the greater good.</w:t>
      </w:r>
    </w:p>
    <w:p w14:paraId="393BCBB0" w14:textId="2179D151" w:rsidR="007C1B54" w:rsidRPr="007C1B54" w:rsidRDefault="00000000" w:rsidP="007C1B54">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t xml:space="preserve">A </w:t>
      </w:r>
      <w:r w:rsidRPr="007C1B54">
        <w:rPr>
          <w:rFonts w:ascii="Times New Roman" w:eastAsia="Calibri" w:hAnsi="Times New Roman" w:cs="Times New Roman"/>
          <w:spacing w:val="-6"/>
          <w:sz w:val="24"/>
          <w:szCs w:val="24"/>
        </w:rPr>
        <w:t>key theme is the importance of dedication and sacrifice in serving God. The residents of Jerusalem were called to live in the city and take on the responsibility of maintaining and protecting it. This required a willingness to leave behind their homes and comforts to fulfill God's mission for the city. This theme of sacrificial service is echoed in the New Testament, such as in Romans 12:1 which urges believers to offer their bodies as living sacrifices, holy and pleasing to God.</w:t>
      </w:r>
    </w:p>
    <w:p w14:paraId="565B28D3" w14:textId="60CF8429" w:rsidR="007C1B54" w:rsidRPr="007C1B54" w:rsidRDefault="00000000" w:rsidP="007C1B54">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7C1B54">
        <w:rPr>
          <w:rFonts w:ascii="Times New Roman" w:eastAsia="Calibri" w:hAnsi="Times New Roman" w:cs="Times New Roman"/>
          <w:spacing w:val="-6"/>
          <w:sz w:val="24"/>
          <w:szCs w:val="24"/>
        </w:rPr>
        <w:t xml:space="preserve">Additionally, </w:t>
      </w:r>
      <w:r w:rsidR="00D11CC3">
        <w:rPr>
          <w:rFonts w:ascii="Times New Roman" w:eastAsia="Calibri" w:hAnsi="Times New Roman" w:cs="Times New Roman"/>
          <w:spacing w:val="-6"/>
          <w:sz w:val="24"/>
          <w:szCs w:val="24"/>
        </w:rPr>
        <w:t>the passage</w:t>
      </w:r>
      <w:r w:rsidRPr="007C1B54">
        <w:rPr>
          <w:rFonts w:ascii="Times New Roman" w:eastAsia="Calibri" w:hAnsi="Times New Roman" w:cs="Times New Roman"/>
          <w:spacing w:val="-6"/>
          <w:sz w:val="24"/>
          <w:szCs w:val="24"/>
        </w:rPr>
        <w:t xml:space="preserve"> highlights the significance of leadership in God's kingdom. The chapter records the appointment of leaders and officials to oversee various aspects of the city's administration and worship. This underscores the importance of having godly and capable leaders in the church and society to guide others in fulfilling God's purposes.</w:t>
      </w:r>
    </w:p>
    <w:p w14:paraId="19422E62" w14:textId="78D6C2BB" w:rsidR="007C1B54" w:rsidRPr="007C1B54" w:rsidRDefault="00000000" w:rsidP="007C1B54">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7C1B54">
        <w:rPr>
          <w:rFonts w:ascii="Times New Roman" w:eastAsia="Calibri" w:hAnsi="Times New Roman" w:cs="Times New Roman"/>
          <w:spacing w:val="-6"/>
          <w:sz w:val="24"/>
          <w:szCs w:val="24"/>
        </w:rPr>
        <w:t>In applying the</w:t>
      </w:r>
      <w:r>
        <w:rPr>
          <w:rFonts w:ascii="Times New Roman" w:eastAsia="Calibri" w:hAnsi="Times New Roman" w:cs="Times New Roman"/>
          <w:spacing w:val="-6"/>
          <w:sz w:val="24"/>
          <w:szCs w:val="24"/>
        </w:rPr>
        <w:t>se</w:t>
      </w:r>
      <w:r w:rsidRPr="007C1B54">
        <w:rPr>
          <w:rFonts w:ascii="Times New Roman" w:eastAsia="Calibri" w:hAnsi="Times New Roman" w:cs="Times New Roman"/>
          <w:spacing w:val="-6"/>
          <w:sz w:val="24"/>
          <w:szCs w:val="24"/>
        </w:rPr>
        <w:t xml:space="preserve"> teachings to our lives, we can learn the importance of sacrificial service and dedication to God's mission. Just as the residents of Jerusalem willingly relocated to the city to fulfill their duty, we are called to sacrificially serve God and others, even if it means stepping out of our comfort zones. This may involve committing to the work of the church, participating in missions, or serving those in need in our communities.</w:t>
      </w:r>
    </w:p>
    <w:p w14:paraId="468457D6" w14:textId="77777777" w:rsidR="00D11CC3" w:rsidRDefault="00000000" w:rsidP="007C1B54">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t xml:space="preserve">Special recognition is given to those who participated in repopulating Jerusalem. This illustrates the importance of honoring those who sacrificially serve the Lord. </w:t>
      </w:r>
    </w:p>
    <w:p w14:paraId="1AFA36DB" w14:textId="5A784CD7" w:rsidR="007C1B54" w:rsidRPr="007C1B54" w:rsidRDefault="00000000" w:rsidP="007C1B54">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t xml:space="preserve">Affirmation is a powerful force of motivation. </w:t>
      </w:r>
      <w:r w:rsidRPr="002B180A">
        <w:rPr>
          <w:rFonts w:ascii="Times New Roman" w:eastAsia="Calibri" w:hAnsi="Times New Roman" w:cs="Times New Roman"/>
          <w:spacing w:val="-6"/>
          <w:sz w:val="24"/>
          <w:szCs w:val="24"/>
        </w:rPr>
        <w:t>Charles Schwab</w:t>
      </w:r>
      <w:r>
        <w:rPr>
          <w:rFonts w:ascii="Times New Roman" w:eastAsia="Calibri" w:hAnsi="Times New Roman" w:cs="Times New Roman"/>
          <w:spacing w:val="-6"/>
          <w:sz w:val="24"/>
          <w:szCs w:val="24"/>
        </w:rPr>
        <w:t xml:space="preserve"> said,</w:t>
      </w:r>
      <w:r w:rsidRPr="002B180A">
        <w:rPr>
          <w:rFonts w:ascii="Times New Roman" w:eastAsia="Calibri" w:hAnsi="Times New Roman" w:cs="Times New Roman"/>
          <w:spacing w:val="-6"/>
          <w:sz w:val="24"/>
          <w:szCs w:val="24"/>
        </w:rPr>
        <w:t xml:space="preserve"> “I have yet to find the man, however exalted his station, who did not do better work and put forth greater effort under a spirit of approval than under a spirit of criticism.”</w:t>
      </w:r>
    </w:p>
    <w:p w14:paraId="22CC1E9C" w14:textId="77777777" w:rsidR="002F01AC" w:rsidRPr="002B180A" w:rsidRDefault="002F01AC" w:rsidP="0089708D">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37C017EB" w14:textId="71603ECB" w:rsidR="0089708D" w:rsidRPr="002B180A" w:rsidRDefault="00000000" w:rsidP="0089708D">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2B180A">
        <w:rPr>
          <w:rFonts w:ascii="Times New Roman" w:eastAsia="Calibri" w:hAnsi="Times New Roman" w:cs="Times New Roman"/>
          <w:b/>
          <w:spacing w:val="-6"/>
          <w:sz w:val="24"/>
          <w:szCs w:val="24"/>
        </w:rPr>
        <w:t>A REVIVED PEOPLE WILL HONOR FELLOW PARTNERS WITH OPEN RECOGNITION</w:t>
      </w:r>
      <w:r w:rsidRPr="002B180A">
        <w:rPr>
          <w:rFonts w:ascii="Times New Roman" w:eastAsia="Calibri" w:hAnsi="Times New Roman" w:cs="Times New Roman"/>
          <w:spacing w:val="-6"/>
          <w:sz w:val="24"/>
          <w:szCs w:val="24"/>
        </w:rPr>
        <w:t xml:space="preserve"> (11:1-12:26)</w:t>
      </w:r>
    </w:p>
    <w:p w14:paraId="5F6252CF" w14:textId="77777777" w:rsidR="0089708D" w:rsidRPr="002B180A" w:rsidRDefault="0089708D" w:rsidP="0089708D">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721753EA" w14:textId="15380260" w:rsidR="0089708D" w:rsidRDefault="00000000" w:rsidP="00F94EB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2B180A">
        <w:rPr>
          <w:rFonts w:ascii="Times New Roman" w:eastAsia="Calibri" w:hAnsi="Times New Roman" w:cs="Times New Roman"/>
          <w:spacing w:val="-6"/>
          <w:sz w:val="24"/>
          <w:szCs w:val="24"/>
        </w:rPr>
        <w:tab/>
      </w:r>
      <w:r w:rsidRPr="002F01AC">
        <w:rPr>
          <w:rFonts w:ascii="Times New Roman" w:eastAsia="Calibri" w:hAnsi="Times New Roman" w:cs="Times New Roman"/>
          <w:b/>
          <w:spacing w:val="-6"/>
          <w:sz w:val="24"/>
          <w:szCs w:val="24"/>
        </w:rPr>
        <w:t xml:space="preserve">They Honored the People Moving to Jerusalem </w:t>
      </w:r>
      <w:r w:rsidRPr="002F01AC">
        <w:rPr>
          <w:rFonts w:ascii="Times New Roman" w:eastAsia="Calibri" w:hAnsi="Times New Roman" w:cs="Times New Roman"/>
          <w:spacing w:val="-6"/>
          <w:sz w:val="24"/>
          <w:szCs w:val="24"/>
        </w:rPr>
        <w:t>(11:1-24)</w:t>
      </w:r>
    </w:p>
    <w:p w14:paraId="1A4D7A23" w14:textId="77777777" w:rsidR="00F94EB0" w:rsidRDefault="00F94EB0" w:rsidP="00F94EB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1A40E5F9" w14:textId="62787B97" w:rsidR="00F94EB0" w:rsidRPr="00F94EB0" w:rsidRDefault="00000000" w:rsidP="00F94EB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F94EB0">
        <w:rPr>
          <w:rFonts w:ascii="Times New Roman" w:eastAsia="Calibri" w:hAnsi="Times New Roman" w:cs="Times New Roman"/>
          <w:spacing w:val="-6"/>
          <w:sz w:val="24"/>
          <w:szCs w:val="24"/>
        </w:rPr>
        <w:t>Jerusalem held the prestigious title of the “Holy City” due to its significance as the location of the temple and its status as the religious and civic hub of Israel. Positioned centrally in the region, it served as the nation’s capital. Despite its revered reputation, Jerusalem was sparsely inhabited, as described in Neh. 7:4, where it was noted that the city lay in ruins with few residents and derelict houses.</w:t>
      </w:r>
    </w:p>
    <w:p w14:paraId="4A931DD5" w14:textId="4817AF17" w:rsidR="00F94EB0" w:rsidRPr="00F94EB0" w:rsidRDefault="00000000" w:rsidP="00F94EB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F94EB0">
        <w:rPr>
          <w:rFonts w:ascii="Times New Roman" w:eastAsia="Calibri" w:hAnsi="Times New Roman" w:cs="Times New Roman"/>
          <w:spacing w:val="-6"/>
          <w:sz w:val="24"/>
          <w:szCs w:val="24"/>
        </w:rPr>
        <w:t>Various factors contributed to the city's desolation. With no walls for 160 years, Jerusalem had degraded into a pile of debris. Additionally, animosity from neighboring nations instilled fear, making it a hazardous locale. Many residents had relocated to the suburbs for safer livelihoods, leaving the once-thriving city deserted.</w:t>
      </w:r>
    </w:p>
    <w:p w14:paraId="6B4DF9DA" w14:textId="16FEAD42" w:rsidR="00F94EB0" w:rsidRPr="00F94EB0" w:rsidRDefault="00000000" w:rsidP="00F94EB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F94EB0">
        <w:rPr>
          <w:rFonts w:ascii="Times New Roman" w:eastAsia="Calibri" w:hAnsi="Times New Roman" w:cs="Times New Roman"/>
          <w:spacing w:val="-6"/>
          <w:sz w:val="24"/>
          <w:szCs w:val="24"/>
        </w:rPr>
        <w:t>Recognizing the need to repopulate Jerusalem and restore its prominence, three groups were instrumental in this mission:</w:t>
      </w:r>
      <w:r w:rsidR="003F1310">
        <w:rPr>
          <w:rFonts w:ascii="Times New Roman" w:eastAsia="Calibri" w:hAnsi="Times New Roman" w:cs="Times New Roman"/>
          <w:spacing w:val="-6"/>
          <w:sz w:val="24"/>
          <w:szCs w:val="24"/>
        </w:rPr>
        <w:t xml:space="preserve"> leaders, those drafted, and volunteers.</w:t>
      </w:r>
    </w:p>
    <w:p w14:paraId="40586C67" w14:textId="16EAB82D" w:rsidR="009070AC" w:rsidRDefault="00000000" w:rsidP="00A542EB">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00F94EB0" w:rsidRPr="00F94EB0">
        <w:rPr>
          <w:rFonts w:ascii="Times New Roman" w:eastAsia="Calibri" w:hAnsi="Times New Roman" w:cs="Times New Roman"/>
          <w:spacing w:val="-6"/>
          <w:sz w:val="24"/>
          <w:szCs w:val="24"/>
        </w:rPr>
        <w:t>The leaders</w:t>
      </w:r>
      <w:r>
        <w:rPr>
          <w:rFonts w:ascii="Times New Roman" w:eastAsia="Calibri" w:hAnsi="Times New Roman" w:cs="Times New Roman"/>
          <w:spacing w:val="-6"/>
          <w:sz w:val="24"/>
          <w:szCs w:val="24"/>
        </w:rPr>
        <w:t xml:space="preserve"> were at the front of the line. L</w:t>
      </w:r>
      <w:r w:rsidRPr="009070AC">
        <w:rPr>
          <w:rFonts w:ascii="Times New Roman" w:eastAsia="Calibri" w:hAnsi="Times New Roman" w:cs="Times New Roman"/>
          <w:spacing w:val="-6"/>
          <w:sz w:val="24"/>
          <w:szCs w:val="24"/>
        </w:rPr>
        <w:t>eaders who lead by example have the power to inspire, motivate, and unite their followers towards a common goal.</w:t>
      </w:r>
    </w:p>
    <w:p w14:paraId="7A6BB144" w14:textId="5ABAE98C" w:rsidR="00A542EB" w:rsidRPr="00A542EB" w:rsidRDefault="00000000" w:rsidP="00A542EB">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A542EB">
        <w:rPr>
          <w:rFonts w:ascii="Times New Roman" w:eastAsia="Calibri" w:hAnsi="Times New Roman" w:cs="Times New Roman"/>
          <w:spacing w:val="-6"/>
          <w:sz w:val="24"/>
          <w:szCs w:val="24"/>
        </w:rPr>
        <w:t xml:space="preserve">Half of the population was then </w:t>
      </w:r>
      <w:r>
        <w:rPr>
          <w:rFonts w:ascii="Times New Roman" w:eastAsia="Calibri" w:hAnsi="Times New Roman" w:cs="Times New Roman"/>
          <w:spacing w:val="-6"/>
          <w:sz w:val="24"/>
          <w:szCs w:val="24"/>
        </w:rPr>
        <w:t xml:space="preserve">drafted via the casting of lots. </w:t>
      </w:r>
      <w:r w:rsidRPr="00A542EB">
        <w:rPr>
          <w:rFonts w:ascii="Times New Roman" w:eastAsia="Calibri" w:hAnsi="Times New Roman" w:cs="Times New Roman"/>
          <w:spacing w:val="-6"/>
          <w:sz w:val="24"/>
          <w:szCs w:val="24"/>
        </w:rPr>
        <w:t>Since Jerusalem had been devastated and was the point of great contention between the Jews and neighboring peoples, it was not an attractive or safe place. Additionally, people would not be anxious to abandon their farms and jeopardize their landholdings. So</w:t>
      </w:r>
      <w:r>
        <w:rPr>
          <w:rFonts w:ascii="Times New Roman" w:eastAsia="Calibri" w:hAnsi="Times New Roman" w:cs="Times New Roman"/>
          <w:spacing w:val="-6"/>
          <w:sz w:val="24"/>
          <w:szCs w:val="24"/>
        </w:rPr>
        <w:t>,</w:t>
      </w:r>
      <w:r w:rsidRPr="00A542EB">
        <w:rPr>
          <w:rFonts w:ascii="Times New Roman" w:eastAsia="Calibri" w:hAnsi="Times New Roman" w:cs="Times New Roman"/>
          <w:spacing w:val="-6"/>
          <w:sz w:val="24"/>
          <w:szCs w:val="24"/>
        </w:rPr>
        <w:t xml:space="preserve"> these people </w:t>
      </w:r>
      <w:r>
        <w:rPr>
          <w:rFonts w:ascii="Times New Roman" w:eastAsia="Calibri" w:hAnsi="Times New Roman" w:cs="Times New Roman"/>
          <w:spacing w:val="-6"/>
          <w:sz w:val="24"/>
          <w:szCs w:val="24"/>
        </w:rPr>
        <w:t xml:space="preserve">probably </w:t>
      </w:r>
      <w:r w:rsidRPr="00A542EB">
        <w:rPr>
          <w:rFonts w:ascii="Times New Roman" w:eastAsia="Calibri" w:hAnsi="Times New Roman" w:cs="Times New Roman"/>
          <w:spacing w:val="-6"/>
          <w:sz w:val="24"/>
          <w:szCs w:val="24"/>
        </w:rPr>
        <w:t>weren't eager to go, but they were willing to go for the sake of their God and nation. They were chosen by the casting of lots. This process ensured impartiality and invoked divine guidance in the decision-making process.</w:t>
      </w:r>
    </w:p>
    <w:p w14:paraId="5771D09B" w14:textId="77777777" w:rsidR="00A542EB" w:rsidRDefault="00A542EB" w:rsidP="00F94EB0">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5F81C419" w14:textId="77777777" w:rsidR="00A542EB" w:rsidRPr="00A542EB" w:rsidRDefault="00000000" w:rsidP="00A542EB">
      <w:pPr>
        <w:widowControl w:val="0"/>
        <w:numPr>
          <w:ilvl w:val="0"/>
          <w:numId w:val="1"/>
        </w:numPr>
        <w:tabs>
          <w:tab w:val="left" w:pos="360"/>
        </w:tabs>
        <w:autoSpaceDE w:val="0"/>
        <w:autoSpaceDN w:val="0"/>
        <w:spacing w:after="0" w:line="240" w:lineRule="auto"/>
        <w:rPr>
          <w:rFonts w:ascii="Times New Roman" w:eastAsia="Calibri" w:hAnsi="Times New Roman" w:cs="Times New Roman"/>
          <w:spacing w:val="-6"/>
          <w:sz w:val="24"/>
          <w:szCs w:val="24"/>
        </w:rPr>
      </w:pPr>
      <w:r w:rsidRPr="00A542EB">
        <w:rPr>
          <w:rFonts w:ascii="Times New Roman" w:eastAsia="Calibri" w:hAnsi="Times New Roman" w:cs="Times New Roman"/>
          <w:spacing w:val="-6"/>
          <w:sz w:val="24"/>
          <w:szCs w:val="24"/>
        </w:rPr>
        <w:t xml:space="preserve">Proverbs 16:33 </w:t>
      </w:r>
      <w:r w:rsidRPr="00A542EB">
        <w:rPr>
          <w:rFonts w:ascii="Times New Roman" w:eastAsia="Calibri" w:hAnsi="Times New Roman" w:cs="Times New Roman"/>
          <w:i/>
          <w:spacing w:val="-6"/>
          <w:sz w:val="24"/>
          <w:szCs w:val="24"/>
        </w:rPr>
        <w:t>- "The lot is cast into the lap, but its every decision is from the Lord."</w:t>
      </w:r>
    </w:p>
    <w:p w14:paraId="104CCD86" w14:textId="77777777" w:rsidR="00A542EB" w:rsidRPr="00953848" w:rsidRDefault="00000000" w:rsidP="00A542EB">
      <w:pPr>
        <w:widowControl w:val="0"/>
        <w:numPr>
          <w:ilvl w:val="0"/>
          <w:numId w:val="1"/>
        </w:numPr>
        <w:tabs>
          <w:tab w:val="left" w:pos="360"/>
        </w:tabs>
        <w:autoSpaceDE w:val="0"/>
        <w:autoSpaceDN w:val="0"/>
        <w:spacing w:after="0" w:line="240" w:lineRule="auto"/>
        <w:rPr>
          <w:rFonts w:ascii="Times New Roman" w:eastAsia="Calibri" w:hAnsi="Times New Roman" w:cs="Times New Roman"/>
          <w:spacing w:val="-6"/>
          <w:sz w:val="24"/>
          <w:szCs w:val="24"/>
        </w:rPr>
      </w:pPr>
      <w:r w:rsidRPr="00A542EB">
        <w:rPr>
          <w:rFonts w:ascii="Times New Roman" w:eastAsia="Calibri" w:hAnsi="Times New Roman" w:cs="Times New Roman"/>
          <w:spacing w:val="-6"/>
          <w:sz w:val="24"/>
          <w:szCs w:val="24"/>
        </w:rPr>
        <w:t xml:space="preserve">Proverbs 18:18 - </w:t>
      </w:r>
      <w:r w:rsidRPr="00A542EB">
        <w:rPr>
          <w:rFonts w:ascii="Times New Roman" w:eastAsia="Calibri" w:hAnsi="Times New Roman" w:cs="Times New Roman"/>
          <w:i/>
          <w:spacing w:val="-6"/>
          <w:sz w:val="24"/>
          <w:szCs w:val="24"/>
        </w:rPr>
        <w:t>“Casting the lot settles disputes and keeps strong opponents apart.”</w:t>
      </w:r>
    </w:p>
    <w:p w14:paraId="5A04AC72" w14:textId="77777777" w:rsidR="00953848" w:rsidRPr="00A542EB" w:rsidRDefault="00953848" w:rsidP="00953848">
      <w:pPr>
        <w:widowControl w:val="0"/>
        <w:tabs>
          <w:tab w:val="left" w:pos="360"/>
        </w:tabs>
        <w:autoSpaceDE w:val="0"/>
        <w:autoSpaceDN w:val="0"/>
        <w:spacing w:after="0" w:line="240" w:lineRule="auto"/>
        <w:ind w:left="720"/>
        <w:rPr>
          <w:rFonts w:ascii="Times New Roman" w:eastAsia="Calibri" w:hAnsi="Times New Roman" w:cs="Times New Roman"/>
          <w:spacing w:val="-6"/>
          <w:sz w:val="24"/>
          <w:szCs w:val="24"/>
        </w:rPr>
      </w:pPr>
    </w:p>
    <w:p w14:paraId="7E54FF01" w14:textId="77777777" w:rsidR="00A542EB" w:rsidRDefault="00000000" w:rsidP="0089708D">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t xml:space="preserve">A third group </w:t>
      </w:r>
      <w:r w:rsidR="0089708D" w:rsidRPr="00A542EB">
        <w:rPr>
          <w:rFonts w:ascii="Times New Roman" w:eastAsia="Calibri" w:hAnsi="Times New Roman" w:cs="Times New Roman"/>
          <w:iCs/>
          <w:spacing w:val="-6"/>
          <w:sz w:val="24"/>
          <w:szCs w:val="24"/>
        </w:rPr>
        <w:t>volunteered out of patriotic</w:t>
      </w:r>
      <w:r>
        <w:rPr>
          <w:rFonts w:ascii="Times New Roman" w:eastAsia="Calibri" w:hAnsi="Times New Roman" w:cs="Times New Roman"/>
          <w:iCs/>
          <w:spacing w:val="-6"/>
          <w:sz w:val="24"/>
          <w:szCs w:val="24"/>
        </w:rPr>
        <w:t xml:space="preserve"> and altruistic</w:t>
      </w:r>
      <w:r w:rsidR="0089708D" w:rsidRPr="00A542EB">
        <w:rPr>
          <w:rFonts w:ascii="Times New Roman" w:eastAsia="Calibri" w:hAnsi="Times New Roman" w:cs="Times New Roman"/>
          <w:iCs/>
          <w:spacing w:val="-6"/>
          <w:sz w:val="24"/>
          <w:szCs w:val="24"/>
        </w:rPr>
        <w:t xml:space="preserve"> motives.</w:t>
      </w:r>
      <w:r w:rsidR="0089708D" w:rsidRPr="002B180A">
        <w:rPr>
          <w:rFonts w:ascii="Times New Roman" w:eastAsia="Calibri" w:hAnsi="Times New Roman" w:cs="Times New Roman"/>
          <w:spacing w:val="-6"/>
          <w:sz w:val="24"/>
          <w:szCs w:val="24"/>
        </w:rPr>
        <w:t xml:space="preserve"> They said, "God, if I'm needed in Jerusalem, I'll go." This meant personal sacrifice, but they did it willingly because they were sold out to God. Are you sold out to God? If He told you to move, would you? Would you go to another city? State? Country? Today, there are missionaries worldwide who have made personal sacrifices because they wanted to be where God directed them. </w:t>
      </w:r>
      <w:r>
        <w:rPr>
          <w:rFonts w:ascii="Times New Roman" w:eastAsia="Calibri" w:hAnsi="Times New Roman" w:cs="Times New Roman"/>
          <w:spacing w:val="-6"/>
          <w:sz w:val="24"/>
          <w:szCs w:val="24"/>
        </w:rPr>
        <w:t>T</w:t>
      </w:r>
      <w:r w:rsidR="0089708D" w:rsidRPr="002B180A">
        <w:rPr>
          <w:rFonts w:ascii="Times New Roman" w:eastAsia="Calibri" w:hAnsi="Times New Roman" w:cs="Times New Roman"/>
          <w:spacing w:val="-6"/>
          <w:sz w:val="24"/>
          <w:szCs w:val="24"/>
        </w:rPr>
        <w:t xml:space="preserve">hey ought to be commended. These folks were. In verses 3-24, we find a list of several of the new residents of Jerusalem along with the specific God-given responsibilities they carried out so that this metropolis could properly function. </w:t>
      </w:r>
    </w:p>
    <w:p w14:paraId="7C9F7334" w14:textId="7C9882D5" w:rsidR="0089708D" w:rsidRDefault="00000000" w:rsidP="0089708D">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2B180A">
        <w:rPr>
          <w:rFonts w:ascii="Times New Roman" w:eastAsia="Calibri" w:hAnsi="Times New Roman" w:cs="Times New Roman"/>
          <w:spacing w:val="-6"/>
          <w:sz w:val="24"/>
          <w:szCs w:val="24"/>
        </w:rPr>
        <w:t>Does that mean that those outside of Jerusalem were second-class citizens?</w:t>
      </w:r>
      <w:r>
        <w:rPr>
          <w:rFonts w:ascii="Times New Roman" w:eastAsia="Calibri" w:hAnsi="Times New Roman" w:cs="Times New Roman"/>
          <w:spacing w:val="-6"/>
          <w:sz w:val="24"/>
          <w:szCs w:val="24"/>
        </w:rPr>
        <w:t xml:space="preserve"> Of course not.</w:t>
      </w:r>
    </w:p>
    <w:p w14:paraId="7BD75093" w14:textId="77777777" w:rsidR="002F01AC" w:rsidRPr="002B180A" w:rsidRDefault="002F01AC" w:rsidP="0089708D">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23760E25" w14:textId="77777777" w:rsidR="00A542EB" w:rsidRDefault="00000000" w:rsidP="0089708D">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sidRPr="002B180A">
        <w:rPr>
          <w:rFonts w:ascii="Times New Roman" w:eastAsia="Calibri" w:hAnsi="Times New Roman" w:cs="Times New Roman"/>
          <w:b/>
          <w:spacing w:val="-6"/>
          <w:sz w:val="24"/>
          <w:szCs w:val="24"/>
        </w:rPr>
        <w:tab/>
        <w:t>They Honored the People Dwelling Outside of Jerusalem</w:t>
      </w:r>
      <w:r w:rsidRPr="002B180A">
        <w:rPr>
          <w:rFonts w:ascii="Times New Roman" w:eastAsia="Calibri" w:hAnsi="Times New Roman" w:cs="Times New Roman"/>
          <w:spacing w:val="-6"/>
          <w:sz w:val="24"/>
          <w:szCs w:val="24"/>
        </w:rPr>
        <w:t xml:space="preserve"> (11:25-36) </w:t>
      </w:r>
    </w:p>
    <w:p w14:paraId="1B5B86E5" w14:textId="77777777" w:rsidR="00A542EB" w:rsidRDefault="00A542EB" w:rsidP="0089708D">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0C137DDE" w14:textId="01F0DE6E" w:rsidR="0089708D" w:rsidRDefault="00000000" w:rsidP="0089708D">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2B180A">
        <w:rPr>
          <w:rFonts w:ascii="Times New Roman" w:eastAsia="Calibri" w:hAnsi="Times New Roman" w:cs="Times New Roman"/>
          <w:spacing w:val="-6"/>
          <w:sz w:val="24"/>
          <w:szCs w:val="24"/>
        </w:rPr>
        <w:t xml:space="preserve">The villages settled by the Jews outside of Jerusalem are named. It was essential that the majority of the population live in rural towns and villages so that the land could be </w:t>
      </w:r>
      <w:r w:rsidR="00F54DD3" w:rsidRPr="002B180A">
        <w:rPr>
          <w:rFonts w:ascii="Times New Roman" w:eastAsia="Calibri" w:hAnsi="Times New Roman" w:cs="Times New Roman"/>
          <w:spacing w:val="-6"/>
          <w:sz w:val="24"/>
          <w:szCs w:val="24"/>
        </w:rPr>
        <w:t>farmed</w:t>
      </w:r>
      <w:r w:rsidRPr="002B180A">
        <w:rPr>
          <w:rFonts w:ascii="Times New Roman" w:eastAsia="Calibri" w:hAnsi="Times New Roman" w:cs="Times New Roman"/>
          <w:spacing w:val="-6"/>
          <w:sz w:val="24"/>
          <w:szCs w:val="24"/>
        </w:rPr>
        <w:t xml:space="preserve"> and animals raised for food and sacrifice. These people were important. They were honored servants of God. God doesn't call everyone to be missionaries. Some he tells to stay where they are and to serve Him there</w:t>
      </w:r>
      <w:r w:rsidR="00F54DD3">
        <w:rPr>
          <w:rFonts w:ascii="Times New Roman" w:eastAsia="Calibri" w:hAnsi="Times New Roman" w:cs="Times New Roman"/>
          <w:spacing w:val="-6"/>
          <w:sz w:val="24"/>
          <w:szCs w:val="24"/>
        </w:rPr>
        <w:t>.</w:t>
      </w:r>
    </w:p>
    <w:p w14:paraId="637BC331" w14:textId="0C5129A9" w:rsidR="00F54DD3" w:rsidRDefault="00000000" w:rsidP="00F54DD3">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t xml:space="preserve">We should all be participants and not just spectators. </w:t>
      </w:r>
      <w:r w:rsidRPr="00F54DD3">
        <w:rPr>
          <w:rFonts w:ascii="Times New Roman" w:eastAsia="Calibri" w:hAnsi="Times New Roman" w:cs="Times New Roman"/>
          <w:spacing w:val="-6"/>
          <w:sz w:val="24"/>
          <w:szCs w:val="24"/>
        </w:rPr>
        <w:t>As Christians, we are called to serve one another in love. In Galatians 5:13, the apostle Paul reminds us, "</w:t>
      </w:r>
      <w:r w:rsidRPr="00F54DD3">
        <w:rPr>
          <w:rFonts w:ascii="Times New Roman" w:eastAsia="Calibri" w:hAnsi="Times New Roman" w:cs="Times New Roman"/>
          <w:i/>
          <w:iCs/>
          <w:spacing w:val="-6"/>
          <w:sz w:val="24"/>
          <w:szCs w:val="24"/>
        </w:rPr>
        <w:t>You, my brothers and sisters, were called to be free. But do not use your freedom to indulge the flesh; rather, serve one another humbly in love."</w:t>
      </w:r>
      <w:r w:rsidRPr="00F54DD3">
        <w:rPr>
          <w:rFonts w:ascii="Times New Roman" w:eastAsia="Calibri" w:hAnsi="Times New Roman" w:cs="Times New Roman"/>
          <w:spacing w:val="-6"/>
          <w:sz w:val="24"/>
          <w:szCs w:val="24"/>
        </w:rPr>
        <w:t xml:space="preserve"> Serving others is not just a suggestion, it is a command from God. By actively participating in His work, we show our obedience and love for Him.</w:t>
      </w:r>
    </w:p>
    <w:p w14:paraId="5C3976A6" w14:textId="2E132A16" w:rsidR="00C71B85" w:rsidRDefault="00000000" w:rsidP="0046285A">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46285A">
        <w:rPr>
          <w:rFonts w:ascii="Times New Roman" w:eastAsia="Calibri" w:hAnsi="Times New Roman" w:cs="Times New Roman"/>
          <w:spacing w:val="-6"/>
          <w:sz w:val="24"/>
          <w:szCs w:val="24"/>
        </w:rPr>
        <w:t>At the core of Christianity lies the crucial call to active participation in God's work. It is not enough to simply believe in God and attend church on Sundays – true faith requires action and service. Every Christian has a role to play in furthering the Kingdom of God; through our collective efforts, we can make a lasting impact on the world around us.</w:t>
      </w:r>
      <w:r>
        <w:rPr>
          <w:rFonts w:ascii="Times New Roman" w:eastAsia="Calibri" w:hAnsi="Times New Roman" w:cs="Times New Roman"/>
          <w:spacing w:val="-6"/>
          <w:sz w:val="24"/>
          <w:szCs w:val="24"/>
        </w:rPr>
        <w:t xml:space="preserve"> </w:t>
      </w:r>
      <w:r w:rsidR="00E063BA">
        <w:rPr>
          <w:rFonts w:ascii="Times New Roman" w:eastAsia="Calibri" w:hAnsi="Times New Roman" w:cs="Times New Roman"/>
          <w:spacing w:val="-6"/>
          <w:sz w:val="24"/>
          <w:szCs w:val="24"/>
        </w:rPr>
        <w:t>The rewards will always be larger than the sacrifices</w:t>
      </w:r>
      <w:r>
        <w:rPr>
          <w:rFonts w:ascii="Times New Roman" w:eastAsia="Calibri" w:hAnsi="Times New Roman" w:cs="Times New Roman"/>
          <w:spacing w:val="-6"/>
          <w:sz w:val="24"/>
          <w:szCs w:val="24"/>
        </w:rPr>
        <w:t>.</w:t>
      </w:r>
    </w:p>
    <w:p w14:paraId="72ABE779" w14:textId="77777777" w:rsidR="00C71B85" w:rsidRPr="00C71B85" w:rsidRDefault="00000000" w:rsidP="00C71B85">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C71B85">
        <w:rPr>
          <w:rFonts w:ascii="Times New Roman" w:eastAsia="Calibri" w:hAnsi="Times New Roman" w:cs="Times New Roman"/>
          <w:spacing w:val="-6"/>
          <w:sz w:val="24"/>
          <w:szCs w:val="24"/>
        </w:rPr>
        <w:t>Many years ago, in a quaint fishing village in Holland, a young boy showed the world the importance of selfless service. The village relied heavily on the fishing industry, and thus, a volunteer rescue team was essential in times of crisis. One stormy night, a fishing boat was overturned by a fierce gale-force storm at sea, leaving the crew stranded and in desperate need of help. The captain of the rescue rowboat team quickly sounded the alarm, rallying the villagers in the Town Square overlooking the bay.</w:t>
      </w:r>
    </w:p>
    <w:p w14:paraId="5D8D6B43" w14:textId="2CDFD876" w:rsidR="00C71B85" w:rsidRPr="00C71B85" w:rsidRDefault="00000000" w:rsidP="00C71B85">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C71B85">
        <w:rPr>
          <w:rFonts w:ascii="Times New Roman" w:eastAsia="Calibri" w:hAnsi="Times New Roman" w:cs="Times New Roman"/>
          <w:spacing w:val="-6"/>
          <w:sz w:val="24"/>
          <w:szCs w:val="24"/>
        </w:rPr>
        <w:t xml:space="preserve">As the team braved the treacherous waves, the anxious villagers waited on the beach, clutching lanterns to guide them back to shore. The villagers erupted into cheers when the rescue boat eventually returned through the thick fog. The exhausted volunteers reported that they could not rescue everyone </w:t>
      </w:r>
      <w:r w:rsidR="00E063BA">
        <w:rPr>
          <w:rFonts w:ascii="Times New Roman" w:eastAsia="Calibri" w:hAnsi="Times New Roman" w:cs="Times New Roman"/>
          <w:spacing w:val="-6"/>
          <w:sz w:val="24"/>
          <w:szCs w:val="24"/>
        </w:rPr>
        <w:t>but</w:t>
      </w:r>
      <w:r w:rsidRPr="00C71B85">
        <w:rPr>
          <w:rFonts w:ascii="Times New Roman" w:eastAsia="Calibri" w:hAnsi="Times New Roman" w:cs="Times New Roman"/>
          <w:spacing w:val="-6"/>
          <w:sz w:val="24"/>
          <w:szCs w:val="24"/>
        </w:rPr>
        <w:t xml:space="preserve"> had to leave one man behind to avoid capsizing the boat and risking the lives of all aboard.</w:t>
      </w:r>
    </w:p>
    <w:p w14:paraId="0A9A9DFF" w14:textId="5EA11582" w:rsidR="00C71B85" w:rsidRPr="00C71B85" w:rsidRDefault="00000000" w:rsidP="00C71B85">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C71B85">
        <w:rPr>
          <w:rFonts w:ascii="Times New Roman" w:eastAsia="Calibri" w:hAnsi="Times New Roman" w:cs="Times New Roman"/>
          <w:spacing w:val="-6"/>
          <w:sz w:val="24"/>
          <w:szCs w:val="24"/>
        </w:rPr>
        <w:t xml:space="preserve">In a frantic attempt to save the lone survivor, the captain called for another volunteer. Sixteen-year-old Hans bravely stepped forward despite his mother's tearful protestations. She reminded him of his father's tragic shipwreck ten years prior and his older brother, Paul, who had been missing at sea for three weeks. Hans, however, was resolute in his decision, stating that duty </w:t>
      </w:r>
      <w:r w:rsidR="00E063BA" w:rsidRPr="00C71B85">
        <w:rPr>
          <w:rFonts w:ascii="Times New Roman" w:eastAsia="Calibri" w:hAnsi="Times New Roman" w:cs="Times New Roman"/>
          <w:spacing w:val="-6"/>
          <w:sz w:val="24"/>
          <w:szCs w:val="24"/>
        </w:rPr>
        <w:t>called,</w:t>
      </w:r>
      <w:r w:rsidRPr="00C71B85">
        <w:rPr>
          <w:rFonts w:ascii="Times New Roman" w:eastAsia="Calibri" w:hAnsi="Times New Roman" w:cs="Times New Roman"/>
          <w:spacing w:val="-6"/>
          <w:sz w:val="24"/>
          <w:szCs w:val="24"/>
        </w:rPr>
        <w:t xml:space="preserve"> and everyone must do their part in times of need.</w:t>
      </w:r>
    </w:p>
    <w:p w14:paraId="42B8BDD2" w14:textId="79F5BC23" w:rsidR="00E063BA" w:rsidRPr="00E063BA" w:rsidRDefault="00000000" w:rsidP="00E063BA">
      <w:pPr>
        <w:pStyle w:val="PlainText"/>
        <w:ind w:firstLine="360"/>
        <w:rPr>
          <w:rFonts w:ascii="Times New Roman" w:eastAsia="Calibri" w:hAnsi="Times New Roman" w:cs="Times New Roman"/>
          <w:spacing w:val="-6"/>
          <w:sz w:val="24"/>
          <w:szCs w:val="24"/>
        </w:rPr>
      </w:pPr>
      <w:r w:rsidRPr="00C71B85">
        <w:rPr>
          <w:rFonts w:ascii="Times New Roman" w:eastAsia="Calibri" w:hAnsi="Times New Roman" w:cs="Times New Roman"/>
          <w:spacing w:val="-6"/>
          <w:sz w:val="24"/>
          <w:szCs w:val="24"/>
        </w:rPr>
        <w:t>After an agonizing wait, the rescue boat finally emerged from the mist, with Hans standing at the bow. The captain cupped his hands, and called out to ask if they had found the lost man.</w:t>
      </w:r>
      <w:r>
        <w:rPr>
          <w:rFonts w:ascii="Times New Roman" w:eastAsia="Calibri" w:hAnsi="Times New Roman" w:cs="Times New Roman"/>
          <w:spacing w:val="-6"/>
          <w:sz w:val="24"/>
          <w:szCs w:val="24"/>
        </w:rPr>
        <w:t xml:space="preserve"> </w:t>
      </w:r>
      <w:r w:rsidRPr="00C71B85">
        <w:rPr>
          <w:rFonts w:ascii="Times New Roman" w:eastAsia="Calibri" w:hAnsi="Times New Roman" w:cs="Times New Roman"/>
          <w:spacing w:val="-6"/>
          <w:sz w:val="24"/>
          <w:szCs w:val="24"/>
        </w:rPr>
        <w:t>With uncontainable excitement, Hans shouted back</w:t>
      </w:r>
      <w:r>
        <w:rPr>
          <w:rFonts w:ascii="Times New Roman" w:eastAsia="Calibri" w:hAnsi="Times New Roman" w:cs="Times New Roman"/>
          <w:spacing w:val="-6"/>
          <w:sz w:val="24"/>
          <w:szCs w:val="24"/>
        </w:rPr>
        <w:t>,</w:t>
      </w:r>
      <w:r w:rsidRPr="00C71B85">
        <w:rPr>
          <w:rFonts w:ascii="Times New Roman" w:eastAsia="Calibri" w:hAnsi="Times New Roman" w:cs="Times New Roman"/>
          <w:spacing w:val="-6"/>
          <w:sz w:val="24"/>
          <w:szCs w:val="24"/>
        </w:rPr>
        <w:t xml:space="preserve"> </w:t>
      </w:r>
      <w:r w:rsidRPr="00E063BA">
        <w:rPr>
          <w:rFonts w:ascii="Times New Roman" w:eastAsia="Calibri" w:hAnsi="Times New Roman" w:cs="Times New Roman"/>
          <w:spacing w:val="-6"/>
          <w:sz w:val="24"/>
          <w:szCs w:val="24"/>
        </w:rPr>
        <w:t>"Yes, we found him. Tell my mother it's my older brother, Paul!"</w:t>
      </w:r>
    </w:p>
    <w:p w14:paraId="318CC160" w14:textId="7D73E883" w:rsidR="00C71B85" w:rsidRPr="0046285A" w:rsidRDefault="00C71B85" w:rsidP="00C71B85">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6DB52B1B" w14:textId="78492E08" w:rsidR="0089708D" w:rsidRPr="002B180A" w:rsidRDefault="00000000" w:rsidP="0089708D">
      <w:pPr>
        <w:widowControl w:val="0"/>
        <w:tabs>
          <w:tab w:val="left" w:pos="360"/>
        </w:tabs>
        <w:autoSpaceDE w:val="0"/>
        <w:autoSpaceDN w:val="0"/>
        <w:spacing w:after="0" w:line="240" w:lineRule="auto"/>
        <w:rPr>
          <w:rFonts w:ascii="Times New Roman" w:eastAsia="Calibri" w:hAnsi="Times New Roman" w:cs="Times New Roman"/>
          <w:b/>
          <w:spacing w:val="-6"/>
          <w:sz w:val="24"/>
          <w:szCs w:val="24"/>
        </w:rPr>
      </w:pPr>
      <w:r w:rsidRPr="002B180A">
        <w:rPr>
          <w:rFonts w:ascii="Times New Roman" w:eastAsia="Calibri" w:hAnsi="Times New Roman" w:cs="Times New Roman"/>
          <w:b/>
          <w:spacing w:val="-6"/>
          <w:sz w:val="24"/>
          <w:szCs w:val="24"/>
        </w:rPr>
        <w:t>A REVIVED PEOPLE WILL HONOR GOD’S LEADERS WITH OPEN RECOGNITION (12:1-26)</w:t>
      </w:r>
    </w:p>
    <w:p w14:paraId="5A43A936" w14:textId="77777777" w:rsidR="0089708D" w:rsidRPr="002B180A" w:rsidRDefault="0089708D" w:rsidP="0089708D">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4F0AE01F" w14:textId="242AB682" w:rsidR="009070AC" w:rsidRDefault="00000000" w:rsidP="009070AC">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t>Chapter 12 is an honor roll that lists the names of many of their leaders</w:t>
      </w:r>
      <w:r w:rsidRPr="009070AC">
        <w:rPr>
          <w:rFonts w:ascii="Times New Roman" w:eastAsia="Calibri" w:hAnsi="Times New Roman" w:cs="Times New Roman"/>
          <w:spacing w:val="-6"/>
          <w:sz w:val="24"/>
          <w:szCs w:val="24"/>
        </w:rPr>
        <w:t>. Godly leaders should be honored in every age. In 1 Thessalonians 5:12-13, Paul instructs us to "</w:t>
      </w:r>
      <w:r w:rsidRPr="009070AC">
        <w:rPr>
          <w:rFonts w:ascii="Times New Roman" w:eastAsia="Calibri" w:hAnsi="Times New Roman" w:cs="Times New Roman"/>
          <w:i/>
          <w:iCs/>
          <w:spacing w:val="-6"/>
          <w:sz w:val="24"/>
          <w:szCs w:val="24"/>
        </w:rPr>
        <w:t>respect those who work hard among you, who are over you in the Lord and who admonish you. Hold them in the highest regard in love because of their work."</w:t>
      </w:r>
      <w:r w:rsidRPr="009070AC">
        <w:rPr>
          <w:rFonts w:ascii="Times New Roman" w:eastAsia="Calibri" w:hAnsi="Times New Roman" w:cs="Times New Roman"/>
          <w:spacing w:val="-6"/>
          <w:sz w:val="24"/>
          <w:szCs w:val="24"/>
        </w:rPr>
        <w:t xml:space="preserve"> We must recognize and appreciate the contributions of pastors, deacons, and other leaders. Their dedication and sacrifice should not go unnoticed, as they play a crucial role in advancing God's kingdom on earth.</w:t>
      </w:r>
    </w:p>
    <w:p w14:paraId="29790EF1" w14:textId="44B21F95" w:rsidR="002A7BB2" w:rsidRPr="002A7BB2" w:rsidRDefault="00000000" w:rsidP="002A7BB2">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t xml:space="preserve">It is likely that Ezra, the historian and scribe, compiled these names. </w:t>
      </w:r>
      <w:r w:rsidRPr="002A7BB2">
        <w:rPr>
          <w:rFonts w:ascii="Times New Roman" w:eastAsia="Calibri" w:hAnsi="Times New Roman" w:cs="Times New Roman"/>
          <w:spacing w:val="-6"/>
          <w:sz w:val="24"/>
          <w:szCs w:val="24"/>
        </w:rPr>
        <w:t xml:space="preserve">In the biblical books of I and II Chronicles, the author Ezra painstakingly chronicled the lineage of priests and Levites in Judah. </w:t>
      </w:r>
      <w:r>
        <w:rPr>
          <w:rFonts w:ascii="Times New Roman" w:eastAsia="Calibri" w:hAnsi="Times New Roman" w:cs="Times New Roman"/>
          <w:spacing w:val="-6"/>
          <w:sz w:val="24"/>
          <w:szCs w:val="24"/>
        </w:rPr>
        <w:t xml:space="preserve">This list in Nehemiah supplements that history. </w:t>
      </w:r>
      <w:r w:rsidRPr="002A7BB2">
        <w:rPr>
          <w:rFonts w:ascii="Times New Roman" w:eastAsia="Calibri" w:hAnsi="Times New Roman" w:cs="Times New Roman"/>
          <w:spacing w:val="-6"/>
          <w:sz w:val="24"/>
          <w:szCs w:val="24"/>
        </w:rPr>
        <w:t>Despite the trials and tribulations that the people of Judah endured, God remained faithful in providing leaders from the right family lines to guide and serve them.</w:t>
      </w:r>
    </w:p>
    <w:p w14:paraId="1FB8609C" w14:textId="3F006750" w:rsidR="002A7BB2" w:rsidRPr="002A7BB2" w:rsidRDefault="00000000" w:rsidP="002A7BB2">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2A7BB2">
        <w:rPr>
          <w:rFonts w:ascii="Times New Roman" w:eastAsia="Calibri" w:hAnsi="Times New Roman" w:cs="Times New Roman"/>
          <w:spacing w:val="-6"/>
          <w:sz w:val="24"/>
          <w:szCs w:val="24"/>
        </w:rPr>
        <w:t>The list of priests and Levites was not just a recounting of historical recordsbut also served as a testament to God's faithfulness. The details included in this list were meant to serve as examples of faith for future generations to follow.</w:t>
      </w:r>
    </w:p>
    <w:p w14:paraId="7A449667" w14:textId="3E9480B8" w:rsidR="002A7BB2" w:rsidRPr="002A7BB2" w:rsidRDefault="00000000" w:rsidP="002A7BB2">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2A7BB2">
        <w:rPr>
          <w:rFonts w:ascii="Times New Roman" w:eastAsia="Calibri" w:hAnsi="Times New Roman" w:cs="Times New Roman"/>
          <w:spacing w:val="-6"/>
          <w:sz w:val="24"/>
          <w:szCs w:val="24"/>
        </w:rPr>
        <w:t>Ezra meticulously recorded the lineage of priests and Levites for several reasons. First, it was important for historical purposes, as keeping track of the genealogy of the priests and Levites was crucial for maintaining the sanctity and continuity of the priesthood. By documenting this information, Ezra ensured that future generations would have a clear understanding of their heritage and the responsibilities that came with it.</w:t>
      </w:r>
    </w:p>
    <w:p w14:paraId="3876CAED" w14:textId="3DD448CC" w:rsidR="002A7BB2" w:rsidRPr="002A7BB2" w:rsidRDefault="00000000" w:rsidP="002A7BB2">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2A7BB2">
        <w:rPr>
          <w:rFonts w:ascii="Times New Roman" w:eastAsia="Calibri" w:hAnsi="Times New Roman" w:cs="Times New Roman"/>
          <w:spacing w:val="-6"/>
          <w:sz w:val="24"/>
          <w:szCs w:val="24"/>
        </w:rPr>
        <w:t>Secondly, the list of priests and Levites also served as examples of faith for the people of Judah. By highlighting God's faithfulness in providing leaders from the right family lines, Ezra intended to inspire the people to trust in God and remain faithful to Him. The sacrifices and dedication of the priests and Levites were meant to be a shining example of serving God wholeheartedly.</w:t>
      </w:r>
    </w:p>
    <w:p w14:paraId="64FD6E21" w14:textId="13F99E97" w:rsidR="002A7BB2" w:rsidRPr="002A7BB2" w:rsidRDefault="00000000" w:rsidP="002A7BB2">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2A7BB2">
        <w:rPr>
          <w:rFonts w:ascii="Times New Roman" w:eastAsia="Calibri" w:hAnsi="Times New Roman" w:cs="Times New Roman"/>
          <w:spacing w:val="-6"/>
          <w:sz w:val="24"/>
          <w:szCs w:val="24"/>
        </w:rPr>
        <w:t>Despite the challenges and hardships that the people of Judah had faced, the presence of priests and Levites from the right family lines was a reminder of God's faithfulness and provision. The list of priests and Levites served as a beacon of hope and inspiration for the people, demonstrating that no matter what trials they may face, God will always provide leaders who can be trusted and followed.</w:t>
      </w:r>
    </w:p>
    <w:p w14:paraId="3FBE53C2" w14:textId="23128C02" w:rsidR="002A7BB2" w:rsidRDefault="00000000" w:rsidP="002A7BB2">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t>This w</w:t>
      </w:r>
      <w:r w:rsidRPr="002A7BB2">
        <w:rPr>
          <w:rFonts w:ascii="Times New Roman" w:eastAsia="Calibri" w:hAnsi="Times New Roman" w:cs="Times New Roman"/>
          <w:spacing w:val="-6"/>
          <w:sz w:val="24"/>
          <w:szCs w:val="24"/>
        </w:rPr>
        <w:t>as not just a dry record of historical facts but a powerful reminder of God's faithfulness and provision. By recording the lineage of priests and Levites, Ezra sought to inspire future generations to trust in God and follow His ways. The sacrifices and dedication of these leaders serve as timeless examples of faith and devotion that continue to inspire believers today.</w:t>
      </w:r>
    </w:p>
    <w:p w14:paraId="3DA25B43" w14:textId="77777777" w:rsidR="002A7BB2" w:rsidRDefault="00000000" w:rsidP="0089708D">
      <w:pPr>
        <w:widowControl w:val="0"/>
        <w:tabs>
          <w:tab w:val="left" w:pos="360"/>
        </w:tabs>
        <w:autoSpaceDE w:val="0"/>
        <w:autoSpaceDN w:val="0"/>
        <w:spacing w:after="0" w:line="240" w:lineRule="auto"/>
        <w:rPr>
          <w:rFonts w:ascii="Times New Roman" w:eastAsia="Calibri" w:hAnsi="Times New Roman" w:cs="Times New Roman"/>
          <w:i/>
          <w:iCs/>
          <w:spacing w:val="-6"/>
          <w:sz w:val="24"/>
          <w:szCs w:val="24"/>
        </w:rPr>
      </w:pPr>
      <w:r>
        <w:rPr>
          <w:rFonts w:ascii="Times New Roman" w:eastAsia="Calibri" w:hAnsi="Times New Roman" w:cs="Times New Roman"/>
          <w:spacing w:val="-6"/>
          <w:sz w:val="24"/>
          <w:szCs w:val="24"/>
        </w:rPr>
        <w:tab/>
      </w:r>
      <w:r w:rsidR="0089708D" w:rsidRPr="002B180A">
        <w:rPr>
          <w:rFonts w:ascii="Times New Roman" w:eastAsia="Calibri" w:hAnsi="Times New Roman" w:cs="Times New Roman"/>
          <w:spacing w:val="-6"/>
          <w:sz w:val="24"/>
          <w:szCs w:val="24"/>
        </w:rPr>
        <w:t>God gave us the Hebrews 11 Hall of Faith so that we could have examples. Heb</w:t>
      </w:r>
      <w:r>
        <w:rPr>
          <w:rFonts w:ascii="Times New Roman" w:eastAsia="Calibri" w:hAnsi="Times New Roman" w:cs="Times New Roman"/>
          <w:spacing w:val="-6"/>
          <w:sz w:val="24"/>
          <w:szCs w:val="24"/>
        </w:rPr>
        <w:t>rews</w:t>
      </w:r>
      <w:r w:rsidR="0089708D" w:rsidRPr="002B180A">
        <w:rPr>
          <w:rFonts w:ascii="Times New Roman" w:eastAsia="Calibri" w:hAnsi="Times New Roman" w:cs="Times New Roman"/>
          <w:spacing w:val="-6"/>
          <w:sz w:val="24"/>
          <w:szCs w:val="24"/>
        </w:rPr>
        <w:t>. 13:7</w:t>
      </w:r>
      <w:r>
        <w:rPr>
          <w:rFonts w:ascii="Times New Roman" w:eastAsia="Calibri" w:hAnsi="Times New Roman" w:cs="Times New Roman"/>
          <w:spacing w:val="-6"/>
          <w:sz w:val="24"/>
          <w:szCs w:val="24"/>
        </w:rPr>
        <w:t xml:space="preserve"> says, </w:t>
      </w:r>
      <w:r w:rsidR="0089708D" w:rsidRPr="002A7BB2">
        <w:rPr>
          <w:rFonts w:ascii="Times New Roman" w:eastAsia="Calibri" w:hAnsi="Times New Roman" w:cs="Times New Roman"/>
          <w:i/>
          <w:iCs/>
          <w:spacing w:val="-6"/>
          <w:sz w:val="24"/>
          <w:szCs w:val="24"/>
        </w:rPr>
        <w:t>“Remember those who led you, who spoke the Word of God to you; and considering the outcome of their way of life, imitate their faith.”</w:t>
      </w:r>
    </w:p>
    <w:p w14:paraId="4BAF7F6D" w14:textId="1619DF2F" w:rsidR="00CA05F2" w:rsidRPr="002B180A" w:rsidRDefault="00000000" w:rsidP="0089708D">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i/>
          <w:iCs/>
          <w:spacing w:val="-6"/>
          <w:sz w:val="24"/>
          <w:szCs w:val="24"/>
        </w:rPr>
        <w:tab/>
      </w:r>
      <w:r>
        <w:rPr>
          <w:rFonts w:ascii="Times New Roman" w:eastAsia="Calibri" w:hAnsi="Times New Roman" w:cs="Times New Roman"/>
          <w:spacing w:val="-6"/>
          <w:sz w:val="24"/>
          <w:szCs w:val="24"/>
        </w:rPr>
        <w:t>In the lobby of my high school were three large pictures of past gymnastic teams that had won state champions. As a gymnast, those photographs inspired me to practice hard and compete at a high level. Examples of other victors motivate us to excel.</w:t>
      </w:r>
    </w:p>
    <w:p w14:paraId="2DB1CFD6" w14:textId="50559C04" w:rsidR="0089708D" w:rsidRDefault="00000000" w:rsidP="0089708D">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ab/>
      </w:r>
      <w:r w:rsidRPr="00CA05F2">
        <w:rPr>
          <w:rFonts w:ascii="Times New Roman" w:eastAsia="Calibri" w:hAnsi="Times New Roman" w:cs="Times New Roman"/>
          <w:spacing w:val="-6"/>
          <w:sz w:val="24"/>
          <w:szCs w:val="24"/>
        </w:rPr>
        <w:t xml:space="preserve">Nehemiah 11-12 should encourage us to honor those who have faithfully served </w:t>
      </w:r>
      <w:r>
        <w:rPr>
          <w:rFonts w:ascii="Times New Roman" w:eastAsia="Calibri" w:hAnsi="Times New Roman" w:cs="Times New Roman"/>
          <w:spacing w:val="-6"/>
          <w:sz w:val="24"/>
          <w:szCs w:val="24"/>
        </w:rPr>
        <w:t>G</w:t>
      </w:r>
      <w:r w:rsidRPr="00CA05F2">
        <w:rPr>
          <w:rFonts w:ascii="Times New Roman" w:eastAsia="Calibri" w:hAnsi="Times New Roman" w:cs="Times New Roman"/>
          <w:spacing w:val="-6"/>
          <w:sz w:val="24"/>
          <w:szCs w:val="24"/>
        </w:rPr>
        <w:t>od</w:t>
      </w:r>
      <w:r>
        <w:rPr>
          <w:rFonts w:ascii="Times New Roman" w:eastAsia="Calibri" w:hAnsi="Times New Roman" w:cs="Times New Roman"/>
          <w:spacing w:val="-6"/>
          <w:sz w:val="24"/>
          <w:szCs w:val="24"/>
        </w:rPr>
        <w:t xml:space="preserve">. </w:t>
      </w:r>
      <w:r w:rsidRPr="002B180A">
        <w:rPr>
          <w:rFonts w:ascii="Times New Roman" w:eastAsia="Calibri" w:hAnsi="Times New Roman" w:cs="Times New Roman"/>
          <w:spacing w:val="-6"/>
          <w:sz w:val="24"/>
          <w:szCs w:val="24"/>
        </w:rPr>
        <w:t>The recording of these lists teaches us two things:</w:t>
      </w:r>
    </w:p>
    <w:p w14:paraId="6476B33F" w14:textId="77777777" w:rsidR="00E457C6" w:rsidRPr="002B180A" w:rsidRDefault="00E457C6" w:rsidP="0089708D">
      <w:pPr>
        <w:widowControl w:val="0"/>
        <w:tabs>
          <w:tab w:val="left" w:pos="360"/>
        </w:tabs>
        <w:autoSpaceDE w:val="0"/>
        <w:autoSpaceDN w:val="0"/>
        <w:spacing w:after="0" w:line="240" w:lineRule="auto"/>
        <w:rPr>
          <w:rFonts w:ascii="Times New Roman" w:eastAsia="Calibri" w:hAnsi="Times New Roman" w:cs="Times New Roman"/>
          <w:spacing w:val="-6"/>
          <w:sz w:val="24"/>
          <w:szCs w:val="24"/>
        </w:rPr>
      </w:pPr>
    </w:p>
    <w:p w14:paraId="197F0050" w14:textId="77777777" w:rsidR="0089708D" w:rsidRPr="002B180A" w:rsidRDefault="00000000" w:rsidP="0089708D">
      <w:pPr>
        <w:widowControl w:val="0"/>
        <w:tabs>
          <w:tab w:val="left" w:pos="360"/>
        </w:tabs>
        <w:autoSpaceDE w:val="0"/>
        <w:autoSpaceDN w:val="0"/>
        <w:spacing w:after="0" w:line="240" w:lineRule="auto"/>
        <w:rPr>
          <w:rFonts w:ascii="Times New Roman" w:eastAsia="Calibri" w:hAnsi="Times New Roman" w:cs="Times New Roman"/>
          <w:i/>
          <w:spacing w:val="-6"/>
          <w:sz w:val="24"/>
          <w:szCs w:val="24"/>
        </w:rPr>
      </w:pPr>
      <w:r w:rsidRPr="002B180A">
        <w:rPr>
          <w:rFonts w:ascii="Times New Roman" w:eastAsia="Calibri" w:hAnsi="Times New Roman" w:cs="Times New Roman"/>
          <w:spacing w:val="-6"/>
          <w:sz w:val="24"/>
          <w:szCs w:val="24"/>
        </w:rPr>
        <w:tab/>
      </w:r>
      <w:r w:rsidRPr="002B180A">
        <w:rPr>
          <w:rFonts w:ascii="Times New Roman" w:eastAsia="Calibri" w:hAnsi="Times New Roman" w:cs="Times New Roman"/>
          <w:spacing w:val="-6"/>
          <w:sz w:val="24"/>
          <w:szCs w:val="24"/>
        </w:rPr>
        <w:tab/>
      </w:r>
      <w:r w:rsidRPr="002B180A">
        <w:rPr>
          <w:rFonts w:ascii="Times New Roman" w:eastAsia="Calibri" w:hAnsi="Times New Roman" w:cs="Times New Roman"/>
          <w:i/>
          <w:spacing w:val="-6"/>
          <w:sz w:val="24"/>
          <w:szCs w:val="24"/>
        </w:rPr>
        <w:t>1) God’s servants are important, and God will remember them!</w:t>
      </w:r>
    </w:p>
    <w:p w14:paraId="383BC00D" w14:textId="77777777" w:rsidR="0089708D" w:rsidRDefault="00000000" w:rsidP="0089708D">
      <w:pPr>
        <w:widowControl w:val="0"/>
        <w:tabs>
          <w:tab w:val="left" w:pos="360"/>
        </w:tabs>
        <w:autoSpaceDE w:val="0"/>
        <w:autoSpaceDN w:val="0"/>
        <w:spacing w:after="0" w:line="240" w:lineRule="auto"/>
        <w:rPr>
          <w:rFonts w:ascii="Times New Roman" w:eastAsia="Calibri" w:hAnsi="Times New Roman" w:cs="Times New Roman"/>
          <w:i/>
          <w:spacing w:val="-6"/>
          <w:sz w:val="24"/>
          <w:szCs w:val="24"/>
        </w:rPr>
      </w:pPr>
      <w:r w:rsidRPr="002B180A">
        <w:rPr>
          <w:rFonts w:ascii="Times New Roman" w:eastAsia="Calibri" w:hAnsi="Times New Roman" w:cs="Times New Roman"/>
          <w:spacing w:val="-6"/>
          <w:sz w:val="24"/>
          <w:szCs w:val="24"/>
        </w:rPr>
        <w:tab/>
      </w:r>
      <w:r w:rsidRPr="002B180A">
        <w:rPr>
          <w:rFonts w:ascii="Times New Roman" w:eastAsia="Calibri" w:hAnsi="Times New Roman" w:cs="Times New Roman"/>
          <w:spacing w:val="-6"/>
          <w:sz w:val="24"/>
          <w:szCs w:val="24"/>
        </w:rPr>
        <w:tab/>
      </w:r>
      <w:r w:rsidRPr="002B180A">
        <w:rPr>
          <w:rFonts w:ascii="Times New Roman" w:eastAsia="Calibri" w:hAnsi="Times New Roman" w:cs="Times New Roman"/>
          <w:i/>
          <w:spacing w:val="-6"/>
          <w:sz w:val="24"/>
          <w:szCs w:val="24"/>
        </w:rPr>
        <w:t>2) Our partners are important, and we should recognize them!</w:t>
      </w:r>
    </w:p>
    <w:p w14:paraId="09AD60B6" w14:textId="77777777" w:rsidR="00CA05F2" w:rsidRDefault="00CA05F2" w:rsidP="0089708D">
      <w:pPr>
        <w:widowControl w:val="0"/>
        <w:tabs>
          <w:tab w:val="left" w:pos="360"/>
        </w:tabs>
        <w:autoSpaceDE w:val="0"/>
        <w:autoSpaceDN w:val="0"/>
        <w:spacing w:after="0" w:line="240" w:lineRule="auto"/>
        <w:rPr>
          <w:rFonts w:ascii="Times New Roman" w:eastAsia="Calibri" w:hAnsi="Times New Roman" w:cs="Times New Roman"/>
          <w:iCs/>
          <w:spacing w:val="-6"/>
          <w:sz w:val="24"/>
          <w:szCs w:val="24"/>
        </w:rPr>
      </w:pPr>
    </w:p>
    <w:p w14:paraId="1FCBC34F" w14:textId="22A5ABB8" w:rsidR="0046285A" w:rsidRDefault="00000000" w:rsidP="0046285A">
      <w:pPr>
        <w:widowControl w:val="0"/>
        <w:tabs>
          <w:tab w:val="left" w:pos="360"/>
        </w:tabs>
        <w:autoSpaceDE w:val="0"/>
        <w:autoSpaceDN w:val="0"/>
        <w:spacing w:after="0" w:line="240" w:lineRule="auto"/>
        <w:rPr>
          <w:rFonts w:ascii="Times New Roman" w:eastAsia="Calibri" w:hAnsi="Times New Roman" w:cs="Times New Roman"/>
          <w:iCs/>
          <w:spacing w:val="-6"/>
          <w:sz w:val="24"/>
          <w:szCs w:val="24"/>
        </w:rPr>
      </w:pPr>
      <w:r>
        <w:rPr>
          <w:rFonts w:ascii="Times New Roman" w:eastAsia="Calibri" w:hAnsi="Times New Roman" w:cs="Times New Roman"/>
          <w:iCs/>
          <w:spacing w:val="-6"/>
          <w:sz w:val="24"/>
          <w:szCs w:val="24"/>
        </w:rPr>
        <w:t xml:space="preserve">We can all improve on our being agents of affirmation and recognition. The apostle Paul is a good model. </w:t>
      </w:r>
      <w:r w:rsidRPr="0046285A">
        <w:rPr>
          <w:rFonts w:ascii="Times New Roman" w:eastAsia="Calibri" w:hAnsi="Times New Roman" w:cs="Times New Roman"/>
          <w:iCs/>
          <w:spacing w:val="-6"/>
          <w:sz w:val="24"/>
          <w:szCs w:val="24"/>
        </w:rPr>
        <w:t>Paul was not a flatterer</w:t>
      </w:r>
      <w:r>
        <w:rPr>
          <w:rFonts w:ascii="Times New Roman" w:eastAsia="Calibri" w:hAnsi="Times New Roman" w:cs="Times New Roman"/>
          <w:iCs/>
          <w:spacing w:val="-6"/>
          <w:sz w:val="24"/>
          <w:szCs w:val="24"/>
        </w:rPr>
        <w:t>, but</w:t>
      </w:r>
      <w:r w:rsidRPr="0046285A">
        <w:rPr>
          <w:rFonts w:ascii="Times New Roman" w:eastAsia="Calibri" w:hAnsi="Times New Roman" w:cs="Times New Roman"/>
          <w:iCs/>
          <w:spacing w:val="-6"/>
          <w:sz w:val="24"/>
          <w:szCs w:val="24"/>
        </w:rPr>
        <w:t xml:space="preserve"> he was an affirmer. He was quick to give honor to honorable Christians. In Philippians 2:19-30</w:t>
      </w:r>
      <w:r>
        <w:rPr>
          <w:rFonts w:ascii="Times New Roman" w:eastAsia="Calibri" w:hAnsi="Times New Roman" w:cs="Times New Roman"/>
          <w:iCs/>
          <w:spacing w:val="-6"/>
          <w:sz w:val="24"/>
          <w:szCs w:val="24"/>
        </w:rPr>
        <w:t xml:space="preserve">, </w:t>
      </w:r>
      <w:r w:rsidRPr="0046285A">
        <w:rPr>
          <w:rFonts w:ascii="Times New Roman" w:eastAsia="Calibri" w:hAnsi="Times New Roman" w:cs="Times New Roman"/>
          <w:iCs/>
          <w:spacing w:val="-6"/>
          <w:sz w:val="24"/>
          <w:szCs w:val="24"/>
        </w:rPr>
        <w:t xml:space="preserve">he pays tribute to two men: Timothy and Epaphroditus.  </w:t>
      </w:r>
    </w:p>
    <w:p w14:paraId="539CFBCD" w14:textId="77777777" w:rsidR="0046285A" w:rsidRDefault="0046285A" w:rsidP="0046285A">
      <w:pPr>
        <w:widowControl w:val="0"/>
        <w:tabs>
          <w:tab w:val="left" w:pos="360"/>
        </w:tabs>
        <w:autoSpaceDE w:val="0"/>
        <w:autoSpaceDN w:val="0"/>
        <w:spacing w:after="0" w:line="240" w:lineRule="auto"/>
        <w:rPr>
          <w:rFonts w:ascii="Times New Roman" w:eastAsia="Calibri" w:hAnsi="Times New Roman" w:cs="Times New Roman"/>
          <w:iCs/>
          <w:spacing w:val="-6"/>
          <w:sz w:val="24"/>
          <w:szCs w:val="24"/>
        </w:rPr>
      </w:pPr>
    </w:p>
    <w:p w14:paraId="5E49AB4E" w14:textId="77777777" w:rsidR="0046285A" w:rsidRPr="0046285A" w:rsidRDefault="00000000" w:rsidP="0046285A">
      <w:pPr>
        <w:widowControl w:val="0"/>
        <w:tabs>
          <w:tab w:val="left" w:pos="360"/>
        </w:tabs>
        <w:autoSpaceDE w:val="0"/>
        <w:autoSpaceDN w:val="0"/>
        <w:spacing w:after="0" w:line="240" w:lineRule="auto"/>
        <w:rPr>
          <w:rFonts w:ascii="Times New Roman" w:eastAsia="Calibri" w:hAnsi="Times New Roman" w:cs="Times New Roman"/>
          <w:i/>
          <w:spacing w:val="-6"/>
          <w:sz w:val="24"/>
          <w:szCs w:val="24"/>
        </w:rPr>
      </w:pPr>
      <w:r w:rsidRPr="0046285A">
        <w:rPr>
          <w:rFonts w:ascii="Times New Roman" w:eastAsia="Calibri" w:hAnsi="Times New Roman" w:cs="Times New Roman"/>
          <w:b/>
          <w:bCs/>
          <w:i/>
          <w:spacing w:val="-6"/>
          <w:sz w:val="24"/>
          <w:szCs w:val="24"/>
          <w:vertAlign w:val="superscript"/>
        </w:rPr>
        <w:t>19 </w:t>
      </w:r>
      <w:r w:rsidRPr="0046285A">
        <w:rPr>
          <w:rFonts w:ascii="Times New Roman" w:eastAsia="Calibri" w:hAnsi="Times New Roman" w:cs="Times New Roman"/>
          <w:i/>
          <w:spacing w:val="-6"/>
          <w:sz w:val="24"/>
          <w:szCs w:val="24"/>
        </w:rPr>
        <w:t>I hope in the Lord Jesus to send Timothy to you soon, that I also may be cheered when I receive news about you. </w:t>
      </w:r>
      <w:r w:rsidRPr="0046285A">
        <w:rPr>
          <w:rFonts w:ascii="Times New Roman" w:eastAsia="Calibri" w:hAnsi="Times New Roman" w:cs="Times New Roman"/>
          <w:b/>
          <w:bCs/>
          <w:i/>
          <w:spacing w:val="-6"/>
          <w:sz w:val="24"/>
          <w:szCs w:val="24"/>
          <w:vertAlign w:val="superscript"/>
        </w:rPr>
        <w:t>20 </w:t>
      </w:r>
      <w:r w:rsidRPr="0046285A">
        <w:rPr>
          <w:rFonts w:ascii="Times New Roman" w:eastAsia="Calibri" w:hAnsi="Times New Roman" w:cs="Times New Roman"/>
          <w:i/>
          <w:spacing w:val="-6"/>
          <w:sz w:val="24"/>
          <w:szCs w:val="24"/>
        </w:rPr>
        <w:t>I have no one else like him, who will show genuine concern for your welfare. </w:t>
      </w:r>
      <w:r w:rsidRPr="0046285A">
        <w:rPr>
          <w:rFonts w:ascii="Times New Roman" w:eastAsia="Calibri" w:hAnsi="Times New Roman" w:cs="Times New Roman"/>
          <w:b/>
          <w:bCs/>
          <w:i/>
          <w:spacing w:val="-6"/>
          <w:sz w:val="24"/>
          <w:szCs w:val="24"/>
          <w:vertAlign w:val="superscript"/>
        </w:rPr>
        <w:t>21 </w:t>
      </w:r>
      <w:r w:rsidRPr="0046285A">
        <w:rPr>
          <w:rFonts w:ascii="Times New Roman" w:eastAsia="Calibri" w:hAnsi="Times New Roman" w:cs="Times New Roman"/>
          <w:i/>
          <w:spacing w:val="-6"/>
          <w:sz w:val="24"/>
          <w:szCs w:val="24"/>
        </w:rPr>
        <w:t>For everyone looks out for their own interests, not those of Jesus Christ. </w:t>
      </w:r>
      <w:r w:rsidRPr="0046285A">
        <w:rPr>
          <w:rFonts w:ascii="Times New Roman" w:eastAsia="Calibri" w:hAnsi="Times New Roman" w:cs="Times New Roman"/>
          <w:b/>
          <w:bCs/>
          <w:i/>
          <w:spacing w:val="-6"/>
          <w:sz w:val="24"/>
          <w:szCs w:val="24"/>
          <w:vertAlign w:val="superscript"/>
        </w:rPr>
        <w:t>22 </w:t>
      </w:r>
      <w:r w:rsidRPr="0046285A">
        <w:rPr>
          <w:rFonts w:ascii="Times New Roman" w:eastAsia="Calibri" w:hAnsi="Times New Roman" w:cs="Times New Roman"/>
          <w:i/>
          <w:spacing w:val="-6"/>
          <w:sz w:val="24"/>
          <w:szCs w:val="24"/>
        </w:rPr>
        <w:t>But you know that Timothy has proved himself, because as a son with his father he has served with me in the work of the gospel. </w:t>
      </w:r>
      <w:r w:rsidRPr="0046285A">
        <w:rPr>
          <w:rFonts w:ascii="Times New Roman" w:eastAsia="Calibri" w:hAnsi="Times New Roman" w:cs="Times New Roman"/>
          <w:b/>
          <w:bCs/>
          <w:i/>
          <w:spacing w:val="-6"/>
          <w:sz w:val="24"/>
          <w:szCs w:val="24"/>
          <w:vertAlign w:val="superscript"/>
        </w:rPr>
        <w:t>23 </w:t>
      </w:r>
      <w:r w:rsidRPr="0046285A">
        <w:rPr>
          <w:rFonts w:ascii="Times New Roman" w:eastAsia="Calibri" w:hAnsi="Times New Roman" w:cs="Times New Roman"/>
          <w:i/>
          <w:spacing w:val="-6"/>
          <w:sz w:val="24"/>
          <w:szCs w:val="24"/>
        </w:rPr>
        <w:t>I hope, therefore, to send him as soon as I see how things go with me. </w:t>
      </w:r>
      <w:r w:rsidRPr="0046285A">
        <w:rPr>
          <w:rFonts w:ascii="Times New Roman" w:eastAsia="Calibri" w:hAnsi="Times New Roman" w:cs="Times New Roman"/>
          <w:b/>
          <w:bCs/>
          <w:i/>
          <w:spacing w:val="-6"/>
          <w:sz w:val="24"/>
          <w:szCs w:val="24"/>
          <w:vertAlign w:val="superscript"/>
        </w:rPr>
        <w:t>24 </w:t>
      </w:r>
      <w:r w:rsidRPr="0046285A">
        <w:rPr>
          <w:rFonts w:ascii="Times New Roman" w:eastAsia="Calibri" w:hAnsi="Times New Roman" w:cs="Times New Roman"/>
          <w:i/>
          <w:spacing w:val="-6"/>
          <w:sz w:val="24"/>
          <w:szCs w:val="24"/>
        </w:rPr>
        <w:t>And I am confident in the Lord that I myself will come soon.</w:t>
      </w:r>
    </w:p>
    <w:p w14:paraId="0E818929" w14:textId="77777777" w:rsidR="0046285A" w:rsidRPr="0046285A" w:rsidRDefault="0046285A" w:rsidP="0046285A">
      <w:pPr>
        <w:widowControl w:val="0"/>
        <w:tabs>
          <w:tab w:val="left" w:pos="360"/>
        </w:tabs>
        <w:autoSpaceDE w:val="0"/>
        <w:autoSpaceDN w:val="0"/>
        <w:spacing w:after="0" w:line="240" w:lineRule="auto"/>
        <w:rPr>
          <w:rFonts w:ascii="Times New Roman" w:eastAsia="Calibri" w:hAnsi="Times New Roman" w:cs="Times New Roman"/>
          <w:i/>
          <w:spacing w:val="-6"/>
          <w:sz w:val="24"/>
          <w:szCs w:val="24"/>
        </w:rPr>
      </w:pPr>
    </w:p>
    <w:p w14:paraId="4B3DAE1F" w14:textId="77777777" w:rsidR="0046285A" w:rsidRDefault="00000000" w:rsidP="0046285A">
      <w:pPr>
        <w:widowControl w:val="0"/>
        <w:tabs>
          <w:tab w:val="left" w:pos="360"/>
        </w:tabs>
        <w:autoSpaceDE w:val="0"/>
        <w:autoSpaceDN w:val="0"/>
        <w:spacing w:after="0" w:line="240" w:lineRule="auto"/>
        <w:rPr>
          <w:rFonts w:ascii="Times New Roman" w:eastAsia="Calibri" w:hAnsi="Times New Roman" w:cs="Times New Roman"/>
          <w:i/>
          <w:spacing w:val="-6"/>
          <w:sz w:val="24"/>
          <w:szCs w:val="24"/>
        </w:rPr>
      </w:pPr>
      <w:r w:rsidRPr="0046285A">
        <w:rPr>
          <w:rFonts w:ascii="Times New Roman" w:eastAsia="Calibri" w:hAnsi="Times New Roman" w:cs="Times New Roman"/>
          <w:b/>
          <w:bCs/>
          <w:i/>
          <w:spacing w:val="-6"/>
          <w:sz w:val="24"/>
          <w:szCs w:val="24"/>
          <w:vertAlign w:val="superscript"/>
        </w:rPr>
        <w:t>25 </w:t>
      </w:r>
      <w:r w:rsidRPr="0046285A">
        <w:rPr>
          <w:rFonts w:ascii="Times New Roman" w:eastAsia="Calibri" w:hAnsi="Times New Roman" w:cs="Times New Roman"/>
          <w:i/>
          <w:spacing w:val="-6"/>
          <w:sz w:val="24"/>
          <w:szCs w:val="24"/>
        </w:rPr>
        <w:t>But I think it is necessary to send back to you Epaphroditus, my brother, co-worker and fellow soldier, who is also your messenger, whom you sent to take care of my needs. </w:t>
      </w:r>
      <w:r w:rsidRPr="0046285A">
        <w:rPr>
          <w:rFonts w:ascii="Times New Roman" w:eastAsia="Calibri" w:hAnsi="Times New Roman" w:cs="Times New Roman"/>
          <w:b/>
          <w:bCs/>
          <w:i/>
          <w:spacing w:val="-6"/>
          <w:sz w:val="24"/>
          <w:szCs w:val="24"/>
          <w:vertAlign w:val="superscript"/>
        </w:rPr>
        <w:t>26 </w:t>
      </w:r>
      <w:r w:rsidRPr="0046285A">
        <w:rPr>
          <w:rFonts w:ascii="Times New Roman" w:eastAsia="Calibri" w:hAnsi="Times New Roman" w:cs="Times New Roman"/>
          <w:i/>
          <w:spacing w:val="-6"/>
          <w:sz w:val="24"/>
          <w:szCs w:val="24"/>
        </w:rPr>
        <w:t>For he longs for all of you and is distressed because you heard he was ill. </w:t>
      </w:r>
      <w:r w:rsidRPr="0046285A">
        <w:rPr>
          <w:rFonts w:ascii="Times New Roman" w:eastAsia="Calibri" w:hAnsi="Times New Roman" w:cs="Times New Roman"/>
          <w:b/>
          <w:bCs/>
          <w:i/>
          <w:spacing w:val="-6"/>
          <w:sz w:val="24"/>
          <w:szCs w:val="24"/>
          <w:vertAlign w:val="superscript"/>
        </w:rPr>
        <w:t>27 </w:t>
      </w:r>
      <w:r w:rsidRPr="0046285A">
        <w:rPr>
          <w:rFonts w:ascii="Times New Roman" w:eastAsia="Calibri" w:hAnsi="Times New Roman" w:cs="Times New Roman"/>
          <w:i/>
          <w:spacing w:val="-6"/>
          <w:sz w:val="24"/>
          <w:szCs w:val="24"/>
        </w:rPr>
        <w:t>Indeed he was ill, and almost died. But God had mercy on him, and not on him only but also on me, to spare me sorrow upon sorrow. </w:t>
      </w:r>
      <w:r w:rsidRPr="0046285A">
        <w:rPr>
          <w:rFonts w:ascii="Times New Roman" w:eastAsia="Calibri" w:hAnsi="Times New Roman" w:cs="Times New Roman"/>
          <w:b/>
          <w:bCs/>
          <w:i/>
          <w:spacing w:val="-6"/>
          <w:sz w:val="24"/>
          <w:szCs w:val="24"/>
          <w:vertAlign w:val="superscript"/>
        </w:rPr>
        <w:t>28 </w:t>
      </w:r>
      <w:r w:rsidRPr="0046285A">
        <w:rPr>
          <w:rFonts w:ascii="Times New Roman" w:eastAsia="Calibri" w:hAnsi="Times New Roman" w:cs="Times New Roman"/>
          <w:i/>
          <w:spacing w:val="-6"/>
          <w:sz w:val="24"/>
          <w:szCs w:val="24"/>
        </w:rPr>
        <w:t>Therefore I am all the more eager to send him, so that when you see him again you may be glad and I may have less anxiety. </w:t>
      </w:r>
      <w:r w:rsidRPr="0046285A">
        <w:rPr>
          <w:rFonts w:ascii="Times New Roman" w:eastAsia="Calibri" w:hAnsi="Times New Roman" w:cs="Times New Roman"/>
          <w:b/>
          <w:bCs/>
          <w:i/>
          <w:spacing w:val="-6"/>
          <w:sz w:val="24"/>
          <w:szCs w:val="24"/>
          <w:vertAlign w:val="superscript"/>
        </w:rPr>
        <w:t>29 </w:t>
      </w:r>
      <w:r w:rsidRPr="0046285A">
        <w:rPr>
          <w:rFonts w:ascii="Times New Roman" w:eastAsia="Calibri" w:hAnsi="Times New Roman" w:cs="Times New Roman"/>
          <w:i/>
          <w:spacing w:val="-6"/>
          <w:sz w:val="24"/>
          <w:szCs w:val="24"/>
        </w:rPr>
        <w:t>So then, welcome him in the Lord with great joy, and honor people like him, </w:t>
      </w:r>
      <w:r w:rsidRPr="0046285A">
        <w:rPr>
          <w:rFonts w:ascii="Times New Roman" w:eastAsia="Calibri" w:hAnsi="Times New Roman" w:cs="Times New Roman"/>
          <w:b/>
          <w:bCs/>
          <w:i/>
          <w:spacing w:val="-6"/>
          <w:sz w:val="24"/>
          <w:szCs w:val="24"/>
          <w:vertAlign w:val="superscript"/>
        </w:rPr>
        <w:t>30 </w:t>
      </w:r>
      <w:r w:rsidRPr="0046285A">
        <w:rPr>
          <w:rFonts w:ascii="Times New Roman" w:eastAsia="Calibri" w:hAnsi="Times New Roman" w:cs="Times New Roman"/>
          <w:i/>
          <w:spacing w:val="-6"/>
          <w:sz w:val="24"/>
          <w:szCs w:val="24"/>
        </w:rPr>
        <w:t>because he almost died for the work of Christ. He risked his life to make up for the help you yourselves could not give me.</w:t>
      </w:r>
    </w:p>
    <w:p w14:paraId="4ECDA18D" w14:textId="77777777" w:rsidR="00C71B85" w:rsidRDefault="00C71B85" w:rsidP="0046285A">
      <w:pPr>
        <w:widowControl w:val="0"/>
        <w:tabs>
          <w:tab w:val="left" w:pos="360"/>
        </w:tabs>
        <w:autoSpaceDE w:val="0"/>
        <w:autoSpaceDN w:val="0"/>
        <w:spacing w:after="0" w:line="240" w:lineRule="auto"/>
        <w:rPr>
          <w:rFonts w:ascii="Times New Roman" w:eastAsia="Calibri" w:hAnsi="Times New Roman" w:cs="Times New Roman"/>
          <w:i/>
          <w:spacing w:val="-6"/>
          <w:sz w:val="24"/>
          <w:szCs w:val="24"/>
        </w:rPr>
      </w:pPr>
    </w:p>
    <w:p w14:paraId="2D075044" w14:textId="714D98E1" w:rsidR="00C71B85" w:rsidRPr="00C71B85" w:rsidRDefault="00000000" w:rsidP="00C71B85">
      <w:pPr>
        <w:widowControl w:val="0"/>
        <w:tabs>
          <w:tab w:val="left" w:pos="360"/>
        </w:tabs>
        <w:autoSpaceDE w:val="0"/>
        <w:autoSpaceDN w:val="0"/>
        <w:spacing w:after="0" w:line="240" w:lineRule="auto"/>
        <w:rPr>
          <w:rFonts w:ascii="Times New Roman" w:eastAsia="Calibri" w:hAnsi="Times New Roman" w:cs="Times New Roman"/>
          <w:iCs/>
          <w:spacing w:val="-6"/>
          <w:sz w:val="24"/>
          <w:szCs w:val="24"/>
        </w:rPr>
      </w:pPr>
      <w:r>
        <w:rPr>
          <w:rFonts w:ascii="Times New Roman" w:eastAsia="Calibri" w:hAnsi="Times New Roman" w:cs="Times New Roman"/>
          <w:iCs/>
          <w:spacing w:val="-6"/>
          <w:sz w:val="24"/>
          <w:szCs w:val="24"/>
        </w:rPr>
        <w:tab/>
      </w:r>
      <w:r w:rsidRPr="00C71B85">
        <w:rPr>
          <w:rFonts w:ascii="Times New Roman" w:eastAsia="Calibri" w:hAnsi="Times New Roman" w:cs="Times New Roman"/>
          <w:iCs/>
          <w:spacing w:val="-6"/>
          <w:sz w:val="24"/>
          <w:szCs w:val="24"/>
        </w:rPr>
        <w:t>Timothy was a young man found by Paul in the regions of Derbe and Lystra in Asia. Paul disciplined Timothy and eventually made him a fellow worker in his missionary endeavors. Timothy's father was not a Christian, so Paul stepped in as a spiritual father figure. Despite his youth and timidity, Timothy dedicated himself to God and others, earning Paul's special attention and encouragement.</w:t>
      </w:r>
    </w:p>
    <w:p w14:paraId="4A12CE7C" w14:textId="30425819" w:rsidR="00C71B85" w:rsidRPr="00C71B85" w:rsidRDefault="00000000" w:rsidP="00C71B85">
      <w:pPr>
        <w:widowControl w:val="0"/>
        <w:tabs>
          <w:tab w:val="left" w:pos="360"/>
        </w:tabs>
        <w:autoSpaceDE w:val="0"/>
        <w:autoSpaceDN w:val="0"/>
        <w:spacing w:after="0" w:line="240" w:lineRule="auto"/>
        <w:rPr>
          <w:rFonts w:ascii="Times New Roman" w:eastAsia="Calibri" w:hAnsi="Times New Roman" w:cs="Times New Roman"/>
          <w:iCs/>
          <w:spacing w:val="-6"/>
          <w:sz w:val="24"/>
          <w:szCs w:val="24"/>
        </w:rPr>
      </w:pPr>
      <w:r>
        <w:rPr>
          <w:rFonts w:ascii="Times New Roman" w:eastAsia="Calibri" w:hAnsi="Times New Roman" w:cs="Times New Roman"/>
          <w:iCs/>
          <w:spacing w:val="-6"/>
          <w:sz w:val="24"/>
          <w:szCs w:val="24"/>
        </w:rPr>
        <w:tab/>
      </w:r>
      <w:r w:rsidRPr="00C71B85">
        <w:rPr>
          <w:rFonts w:ascii="Times New Roman" w:eastAsia="Calibri" w:hAnsi="Times New Roman" w:cs="Times New Roman"/>
          <w:iCs/>
          <w:spacing w:val="-6"/>
          <w:sz w:val="24"/>
          <w:szCs w:val="24"/>
        </w:rPr>
        <w:t>Epaphroditus, whose name means devoted to the Greek goddess Aphrodite, had a pagan background before becoming a devoted follower of Christ. Described by Paul as a brother, fellow worker, and fellow soldier, Epaphroditus served diligently in God's work and stood by Paul's side even in times of danger. He also acted as a messenger for the Philippian community, serving as their representative and apostle.</w:t>
      </w:r>
    </w:p>
    <w:p w14:paraId="52F0AD57" w14:textId="48EEED05" w:rsidR="00C71B85" w:rsidRDefault="00000000" w:rsidP="00C71B85">
      <w:pPr>
        <w:widowControl w:val="0"/>
        <w:tabs>
          <w:tab w:val="left" w:pos="360"/>
        </w:tabs>
        <w:autoSpaceDE w:val="0"/>
        <w:autoSpaceDN w:val="0"/>
        <w:spacing w:after="0" w:line="240" w:lineRule="auto"/>
        <w:rPr>
          <w:rFonts w:ascii="Times New Roman" w:eastAsia="Calibri" w:hAnsi="Times New Roman" w:cs="Times New Roman"/>
          <w:iCs/>
          <w:spacing w:val="-6"/>
          <w:sz w:val="24"/>
          <w:szCs w:val="24"/>
        </w:rPr>
      </w:pPr>
      <w:r>
        <w:rPr>
          <w:rFonts w:ascii="Times New Roman" w:eastAsia="Calibri" w:hAnsi="Times New Roman" w:cs="Times New Roman"/>
          <w:iCs/>
          <w:spacing w:val="-6"/>
          <w:sz w:val="24"/>
          <w:szCs w:val="24"/>
        </w:rPr>
        <w:tab/>
      </w:r>
      <w:r w:rsidRPr="00C71B85">
        <w:rPr>
          <w:rFonts w:ascii="Times New Roman" w:eastAsia="Calibri" w:hAnsi="Times New Roman" w:cs="Times New Roman"/>
          <w:iCs/>
          <w:spacing w:val="-6"/>
          <w:sz w:val="24"/>
          <w:szCs w:val="24"/>
        </w:rPr>
        <w:t xml:space="preserve">Timothy and Epaphroditus may not have been perfect or "super" Christians, but their dedication to God and others set them apart. Despite their challenges and shortcomings, they exemplified selflessness and loyalty in serving the Lord and their communities. Paul's interactions with Timothy and Epaphroditus serve as reminders of the importance of mentorship, encouragement, and </w:t>
      </w:r>
      <w:r>
        <w:rPr>
          <w:rFonts w:ascii="Times New Roman" w:eastAsia="Calibri" w:hAnsi="Times New Roman" w:cs="Times New Roman"/>
          <w:iCs/>
          <w:spacing w:val="-6"/>
          <w:sz w:val="24"/>
          <w:szCs w:val="24"/>
        </w:rPr>
        <w:t>how to give honor.</w:t>
      </w:r>
    </w:p>
    <w:p w14:paraId="6DA8BC5C" w14:textId="7EE255B3" w:rsidR="00C71B85" w:rsidRPr="0046285A" w:rsidRDefault="00000000" w:rsidP="00C71B85">
      <w:pPr>
        <w:widowControl w:val="0"/>
        <w:tabs>
          <w:tab w:val="left" w:pos="360"/>
        </w:tabs>
        <w:autoSpaceDE w:val="0"/>
        <w:autoSpaceDN w:val="0"/>
        <w:spacing w:after="0" w:line="240" w:lineRule="auto"/>
        <w:rPr>
          <w:rFonts w:ascii="Times New Roman" w:eastAsia="Calibri" w:hAnsi="Times New Roman" w:cs="Times New Roman"/>
          <w:iCs/>
          <w:spacing w:val="-6"/>
          <w:sz w:val="24"/>
          <w:szCs w:val="24"/>
        </w:rPr>
      </w:pPr>
      <w:r>
        <w:rPr>
          <w:rFonts w:ascii="Times New Roman" w:eastAsia="Calibri" w:hAnsi="Times New Roman" w:cs="Times New Roman"/>
          <w:iCs/>
          <w:spacing w:val="-6"/>
          <w:sz w:val="24"/>
          <w:szCs w:val="24"/>
        </w:rPr>
        <w:tab/>
        <w:t xml:space="preserve">Can you imagine how much Paul's words encouraged these two men? Let us not just follow the apostle's example but also his instruction to </w:t>
      </w:r>
      <w:r w:rsidR="00E063BA">
        <w:rPr>
          <w:rFonts w:ascii="Times New Roman" w:eastAsia="Calibri" w:hAnsi="Times New Roman" w:cs="Times New Roman"/>
          <w:iCs/>
          <w:spacing w:val="-6"/>
          <w:sz w:val="24"/>
          <w:szCs w:val="24"/>
        </w:rPr>
        <w:t>“</w:t>
      </w:r>
      <w:r>
        <w:rPr>
          <w:rFonts w:ascii="Times New Roman" w:eastAsia="Calibri" w:hAnsi="Times New Roman" w:cs="Times New Roman"/>
          <w:iCs/>
          <w:spacing w:val="-6"/>
          <w:sz w:val="24"/>
          <w:szCs w:val="24"/>
        </w:rPr>
        <w:t>honor people</w:t>
      </w:r>
      <w:r w:rsidR="00E063BA">
        <w:rPr>
          <w:rFonts w:ascii="Times New Roman" w:eastAsia="Calibri" w:hAnsi="Times New Roman" w:cs="Times New Roman"/>
          <w:iCs/>
          <w:spacing w:val="-6"/>
          <w:sz w:val="24"/>
          <w:szCs w:val="24"/>
        </w:rPr>
        <w:t>”</w:t>
      </w:r>
      <w:r>
        <w:rPr>
          <w:rFonts w:ascii="Times New Roman" w:eastAsia="Calibri" w:hAnsi="Times New Roman" w:cs="Times New Roman"/>
          <w:iCs/>
          <w:spacing w:val="-6"/>
          <w:sz w:val="24"/>
          <w:szCs w:val="24"/>
        </w:rPr>
        <w:t xml:space="preserve"> like this.</w:t>
      </w:r>
    </w:p>
    <w:p w14:paraId="2998DEDC" w14:textId="77777777" w:rsidR="00E063BA" w:rsidRDefault="00000000" w:rsidP="00E063BA">
      <w:pPr>
        <w:widowControl w:val="0"/>
        <w:tabs>
          <w:tab w:val="left" w:pos="360"/>
        </w:tabs>
        <w:autoSpaceDE w:val="0"/>
        <w:autoSpaceDN w:val="0"/>
        <w:spacing w:after="0" w:line="240" w:lineRule="auto"/>
        <w:rPr>
          <w:rFonts w:ascii="Times New Roman" w:eastAsia="Calibri" w:hAnsi="Times New Roman" w:cs="Times New Roman"/>
          <w:iCs/>
          <w:spacing w:val="-6"/>
          <w:sz w:val="24"/>
          <w:szCs w:val="24"/>
        </w:rPr>
      </w:pPr>
      <w:r>
        <w:rPr>
          <w:rFonts w:ascii="Times New Roman" w:eastAsia="Calibri" w:hAnsi="Times New Roman" w:cs="Times New Roman"/>
          <w:iCs/>
          <w:spacing w:val="-6"/>
          <w:sz w:val="24"/>
          <w:szCs w:val="24"/>
        </w:rPr>
        <w:tab/>
        <w:t>With our service, we e</w:t>
      </w:r>
      <w:r w:rsidRPr="00E063BA">
        <w:rPr>
          <w:rFonts w:ascii="Times New Roman" w:eastAsia="Calibri" w:hAnsi="Times New Roman" w:cs="Times New Roman"/>
          <w:iCs/>
          <w:spacing w:val="-6"/>
          <w:sz w:val="24"/>
          <w:szCs w:val="24"/>
        </w:rPr>
        <w:t>xal</w:t>
      </w:r>
      <w:r>
        <w:rPr>
          <w:rFonts w:ascii="Times New Roman" w:eastAsia="Calibri" w:hAnsi="Times New Roman" w:cs="Times New Roman"/>
          <w:iCs/>
          <w:spacing w:val="-6"/>
          <w:sz w:val="24"/>
          <w:szCs w:val="24"/>
        </w:rPr>
        <w:t>t</w:t>
      </w:r>
      <w:r w:rsidRPr="00E063BA">
        <w:rPr>
          <w:rFonts w:ascii="Times New Roman" w:eastAsia="Calibri" w:hAnsi="Times New Roman" w:cs="Times New Roman"/>
          <w:iCs/>
          <w:spacing w:val="-6"/>
          <w:sz w:val="24"/>
          <w:szCs w:val="24"/>
        </w:rPr>
        <w:t xml:space="preserve"> others through our deeds.</w:t>
      </w:r>
      <w:r>
        <w:rPr>
          <w:rFonts w:ascii="Times New Roman" w:eastAsia="Calibri" w:hAnsi="Times New Roman" w:cs="Times New Roman"/>
          <w:iCs/>
          <w:spacing w:val="-6"/>
          <w:sz w:val="24"/>
          <w:szCs w:val="24"/>
        </w:rPr>
        <w:t xml:space="preserve"> With our affirmations, we e</w:t>
      </w:r>
      <w:r w:rsidRPr="00E063BA">
        <w:rPr>
          <w:rFonts w:ascii="Times New Roman" w:eastAsia="Calibri" w:hAnsi="Times New Roman" w:cs="Times New Roman"/>
          <w:iCs/>
          <w:spacing w:val="-6"/>
          <w:sz w:val="24"/>
          <w:szCs w:val="24"/>
        </w:rPr>
        <w:t>xal</w:t>
      </w:r>
      <w:r>
        <w:rPr>
          <w:rFonts w:ascii="Times New Roman" w:eastAsia="Calibri" w:hAnsi="Times New Roman" w:cs="Times New Roman"/>
          <w:iCs/>
          <w:spacing w:val="-6"/>
          <w:sz w:val="24"/>
          <w:szCs w:val="24"/>
        </w:rPr>
        <w:t>t</w:t>
      </w:r>
      <w:r w:rsidRPr="00E063BA">
        <w:rPr>
          <w:rFonts w:ascii="Times New Roman" w:eastAsia="Calibri" w:hAnsi="Times New Roman" w:cs="Times New Roman"/>
          <w:iCs/>
          <w:spacing w:val="-6"/>
          <w:sz w:val="24"/>
          <w:szCs w:val="24"/>
        </w:rPr>
        <w:t xml:space="preserve"> others </w:t>
      </w:r>
      <w:r>
        <w:rPr>
          <w:rFonts w:ascii="Times New Roman" w:eastAsia="Calibri" w:hAnsi="Times New Roman" w:cs="Times New Roman"/>
          <w:iCs/>
          <w:spacing w:val="-6"/>
          <w:sz w:val="24"/>
          <w:szCs w:val="24"/>
        </w:rPr>
        <w:t xml:space="preserve">with </w:t>
      </w:r>
      <w:r w:rsidRPr="00E063BA">
        <w:rPr>
          <w:rFonts w:ascii="Times New Roman" w:eastAsia="Calibri" w:hAnsi="Times New Roman" w:cs="Times New Roman"/>
          <w:iCs/>
          <w:spacing w:val="-6"/>
          <w:sz w:val="24"/>
          <w:szCs w:val="24"/>
        </w:rPr>
        <w:t>our words.</w:t>
      </w:r>
      <w:r>
        <w:rPr>
          <w:rFonts w:ascii="Times New Roman" w:eastAsia="Calibri" w:hAnsi="Times New Roman" w:cs="Times New Roman"/>
          <w:iCs/>
          <w:spacing w:val="-6"/>
          <w:sz w:val="24"/>
          <w:szCs w:val="24"/>
        </w:rPr>
        <w:t xml:space="preserve"> </w:t>
      </w:r>
      <w:r w:rsidRPr="00E063BA">
        <w:rPr>
          <w:rFonts w:ascii="Times New Roman" w:eastAsia="Calibri" w:hAnsi="Times New Roman" w:cs="Times New Roman"/>
          <w:iCs/>
          <w:spacing w:val="-6"/>
          <w:sz w:val="24"/>
          <w:szCs w:val="24"/>
        </w:rPr>
        <w:t xml:space="preserve">Give </w:t>
      </w:r>
      <w:r>
        <w:rPr>
          <w:rFonts w:ascii="Times New Roman" w:eastAsia="Calibri" w:hAnsi="Times New Roman" w:cs="Times New Roman"/>
          <w:iCs/>
          <w:spacing w:val="-6"/>
          <w:sz w:val="24"/>
          <w:szCs w:val="24"/>
        </w:rPr>
        <w:t>God’s workers</w:t>
      </w:r>
      <w:r w:rsidRPr="00E063BA">
        <w:rPr>
          <w:rFonts w:ascii="Times New Roman" w:eastAsia="Calibri" w:hAnsi="Times New Roman" w:cs="Times New Roman"/>
          <w:iCs/>
          <w:spacing w:val="-6"/>
          <w:sz w:val="24"/>
          <w:szCs w:val="24"/>
        </w:rPr>
        <w:t xml:space="preserve"> a pat on the back, a wink of the eye, a thumbs up, an affirming nod, a big hug, </w:t>
      </w:r>
      <w:r>
        <w:rPr>
          <w:rFonts w:ascii="Times New Roman" w:eastAsia="Calibri" w:hAnsi="Times New Roman" w:cs="Times New Roman"/>
          <w:iCs/>
          <w:spacing w:val="-6"/>
          <w:sz w:val="24"/>
          <w:szCs w:val="24"/>
        </w:rPr>
        <w:t xml:space="preserve">or </w:t>
      </w:r>
      <w:r w:rsidRPr="00E063BA">
        <w:rPr>
          <w:rFonts w:ascii="Times New Roman" w:eastAsia="Calibri" w:hAnsi="Times New Roman" w:cs="Times New Roman"/>
          <w:iCs/>
          <w:spacing w:val="-6"/>
          <w:sz w:val="24"/>
          <w:szCs w:val="24"/>
        </w:rPr>
        <w:t xml:space="preserve">a thunderous applause. Send them a letter, card, or postcard. Tell them and others how much you appreciate them. </w:t>
      </w:r>
    </w:p>
    <w:p w14:paraId="77A697A8" w14:textId="107D868B" w:rsidR="00E063BA" w:rsidRPr="00E063BA" w:rsidRDefault="00000000" w:rsidP="00E063BA">
      <w:pPr>
        <w:widowControl w:val="0"/>
        <w:tabs>
          <w:tab w:val="left" w:pos="360"/>
        </w:tabs>
        <w:autoSpaceDE w:val="0"/>
        <w:autoSpaceDN w:val="0"/>
        <w:spacing w:after="0" w:line="240" w:lineRule="auto"/>
        <w:rPr>
          <w:rFonts w:ascii="Times New Roman" w:eastAsia="Calibri" w:hAnsi="Times New Roman" w:cs="Times New Roman"/>
          <w:iCs/>
          <w:spacing w:val="-6"/>
          <w:sz w:val="24"/>
          <w:szCs w:val="24"/>
        </w:rPr>
      </w:pPr>
      <w:r>
        <w:rPr>
          <w:rFonts w:ascii="Times New Roman" w:eastAsia="Calibri" w:hAnsi="Times New Roman" w:cs="Times New Roman"/>
          <w:iCs/>
          <w:spacing w:val="-6"/>
          <w:sz w:val="24"/>
          <w:szCs w:val="24"/>
        </w:rPr>
        <w:tab/>
      </w:r>
      <w:r w:rsidRPr="00E063BA">
        <w:rPr>
          <w:rFonts w:ascii="Times New Roman" w:eastAsia="Calibri" w:hAnsi="Times New Roman" w:cs="Times New Roman"/>
          <w:iCs/>
          <w:spacing w:val="-6"/>
          <w:sz w:val="24"/>
          <w:szCs w:val="24"/>
        </w:rPr>
        <w:t>There is great value in recognizing and honoring those who sacrificially serve in God's kingdom. These individuals often work diligently behind the scenes, dedicating their time, resources, and energy to furthering the church's mission and ministering to those in need. Their selfless acts of service reflect Christ's love and are a testament to their faithfulness in following His example.</w:t>
      </w:r>
    </w:p>
    <w:p w14:paraId="57B19F3D" w14:textId="09539E38" w:rsidR="00C177EC" w:rsidRPr="00C177EC" w:rsidRDefault="00000000" w:rsidP="00C177EC">
      <w:pPr>
        <w:widowControl w:val="0"/>
        <w:tabs>
          <w:tab w:val="left" w:pos="360"/>
        </w:tabs>
        <w:autoSpaceDE w:val="0"/>
        <w:autoSpaceDN w:val="0"/>
        <w:spacing w:after="0" w:line="240" w:lineRule="auto"/>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ab/>
      </w:r>
      <w:r w:rsidRPr="00C177EC">
        <w:rPr>
          <w:rFonts w:ascii="Times New Roman" w:eastAsia="Calibri" w:hAnsi="Times New Roman" w:cs="Times New Roman"/>
          <w:bCs/>
          <w:spacing w:val="-6"/>
          <w:sz w:val="24"/>
          <w:szCs w:val="24"/>
        </w:rPr>
        <w:t>In conclusion, the strong connection between personal revival and the desire to actively serve God is undeniable. When individuals experience spiritual renewal and encounter God's presence, they are compelled to respond with a deep desire to serve Him and make a difference in the world. As we seek personal revival in our own lives, may we be inspired to serve God wholeheartedly and passionately, spreading His love and truth to all who are in need.</w:t>
      </w:r>
    </w:p>
    <w:p w14:paraId="5B7818E8" w14:textId="14B36354" w:rsidR="00E063BA" w:rsidRDefault="00000000" w:rsidP="00E063BA">
      <w:pPr>
        <w:widowControl w:val="0"/>
        <w:tabs>
          <w:tab w:val="left" w:pos="360"/>
        </w:tabs>
        <w:autoSpaceDE w:val="0"/>
        <w:autoSpaceDN w:val="0"/>
        <w:spacing w:after="0" w:line="240" w:lineRule="auto"/>
        <w:rPr>
          <w:rFonts w:ascii="Times New Roman" w:eastAsia="Calibri" w:hAnsi="Times New Roman" w:cs="Times New Roman"/>
          <w:iCs/>
          <w:spacing w:val="-6"/>
          <w:sz w:val="24"/>
          <w:szCs w:val="24"/>
        </w:rPr>
      </w:pPr>
      <w:r>
        <w:rPr>
          <w:rFonts w:ascii="Times New Roman" w:eastAsia="Calibri" w:hAnsi="Times New Roman" w:cs="Times New Roman"/>
          <w:bCs/>
          <w:spacing w:val="-6"/>
          <w:sz w:val="24"/>
          <w:szCs w:val="24"/>
        </w:rPr>
        <w:tab/>
      </w:r>
      <w:r w:rsidRPr="00E063BA">
        <w:rPr>
          <w:rFonts w:ascii="Times New Roman" w:eastAsia="Calibri" w:hAnsi="Times New Roman" w:cs="Times New Roman"/>
          <w:iCs/>
          <w:spacing w:val="-6"/>
          <w:sz w:val="24"/>
          <w:szCs w:val="24"/>
        </w:rPr>
        <w:t xml:space="preserve">In </w:t>
      </w:r>
      <w:r>
        <w:rPr>
          <w:rFonts w:ascii="Times New Roman" w:eastAsia="Calibri" w:hAnsi="Times New Roman" w:cs="Times New Roman"/>
          <w:iCs/>
          <w:spacing w:val="-6"/>
          <w:sz w:val="24"/>
          <w:szCs w:val="24"/>
        </w:rPr>
        <w:t>addition</w:t>
      </w:r>
      <w:r w:rsidRPr="00E063BA">
        <w:rPr>
          <w:rFonts w:ascii="Times New Roman" w:eastAsia="Calibri" w:hAnsi="Times New Roman" w:cs="Times New Roman"/>
          <w:iCs/>
          <w:spacing w:val="-6"/>
          <w:sz w:val="24"/>
          <w:szCs w:val="24"/>
        </w:rPr>
        <w:t>, the biblical teachings on honoring those who serve God remind us of the importance of showing respect and gratitude towards spiritual leaders and individuals devoted to spiritual service. By recognizing and uplifting these individuals in their ministry, believers can contribute to the faith community's flourishing and strengthen their relationship with God. May we all strive to cultivate appreciation for those who dedicate their lives to serving God and spreading His word.</w:t>
      </w:r>
    </w:p>
    <w:p w14:paraId="42927D29" w14:textId="675CC291" w:rsidR="00E063BA" w:rsidRDefault="00000000" w:rsidP="00E063BA">
      <w:pPr>
        <w:widowControl w:val="0"/>
        <w:tabs>
          <w:tab w:val="left" w:pos="360"/>
        </w:tabs>
        <w:autoSpaceDE w:val="0"/>
        <w:autoSpaceDN w:val="0"/>
        <w:spacing w:after="0" w:line="240" w:lineRule="auto"/>
        <w:rPr>
          <w:rFonts w:ascii="Times New Roman" w:eastAsia="Calibri" w:hAnsi="Times New Roman" w:cs="Times New Roman"/>
          <w:i/>
          <w:spacing w:val="-6"/>
          <w:sz w:val="24"/>
          <w:szCs w:val="24"/>
        </w:rPr>
      </w:pPr>
      <w:r>
        <w:rPr>
          <w:rFonts w:ascii="Times New Roman" w:eastAsia="Calibri" w:hAnsi="Times New Roman" w:cs="Times New Roman"/>
          <w:iCs/>
          <w:spacing w:val="-6"/>
          <w:sz w:val="24"/>
          <w:szCs w:val="24"/>
        </w:rPr>
        <w:tab/>
        <w:t xml:space="preserve">The best example is the One who will one day address every one of His followers with these words, </w:t>
      </w:r>
      <w:r w:rsidRPr="00E063BA">
        <w:rPr>
          <w:rFonts w:ascii="Times New Roman" w:eastAsia="Calibri" w:hAnsi="Times New Roman" w:cs="Times New Roman"/>
          <w:i/>
          <w:spacing w:val="-6"/>
          <w:sz w:val="24"/>
          <w:szCs w:val="24"/>
        </w:rPr>
        <w:t>“Well done, thou good and faithful servant.”</w:t>
      </w:r>
    </w:p>
    <w:p w14:paraId="0E75A543" w14:textId="77777777" w:rsidR="005042AB" w:rsidRDefault="005042AB" w:rsidP="00E063BA">
      <w:pPr>
        <w:widowControl w:val="0"/>
        <w:tabs>
          <w:tab w:val="left" w:pos="360"/>
        </w:tabs>
        <w:autoSpaceDE w:val="0"/>
        <w:autoSpaceDN w:val="0"/>
        <w:spacing w:after="0" w:line="240" w:lineRule="auto"/>
        <w:rPr>
          <w:rFonts w:ascii="Times New Roman" w:eastAsia="Calibri" w:hAnsi="Times New Roman" w:cs="Times New Roman"/>
          <w:i/>
          <w:spacing w:val="-6"/>
          <w:sz w:val="24"/>
          <w:szCs w:val="24"/>
        </w:rPr>
      </w:pPr>
    </w:p>
    <w:p w14:paraId="79BDC9E8" w14:textId="77777777" w:rsidR="005042AB" w:rsidRPr="005042AB" w:rsidRDefault="00000000" w:rsidP="005042AB">
      <w:pPr>
        <w:widowControl w:val="0"/>
        <w:pBdr>
          <w:bottom w:val="single" w:sz="4" w:space="1" w:color="auto"/>
        </w:pBdr>
        <w:autoSpaceDE w:val="0"/>
        <w:autoSpaceDN w:val="0"/>
        <w:spacing w:after="0" w:line="240" w:lineRule="auto"/>
        <w:ind w:firstLine="90"/>
        <w:jc w:val="center"/>
        <w:rPr>
          <w:rFonts w:ascii="Times New Roman" w:eastAsia="Calibri" w:hAnsi="Times New Roman" w:cs="Times New Roman"/>
          <w:b/>
          <w:i/>
          <w:iCs/>
          <w:color w:val="0000FF"/>
          <w:spacing w:val="-6"/>
          <w:sz w:val="28"/>
          <w:szCs w:val="28"/>
        </w:rPr>
      </w:pPr>
      <w:r w:rsidRPr="005042AB">
        <w:rPr>
          <w:rFonts w:ascii="Times New Roman" w:eastAsia="Calibri" w:hAnsi="Times New Roman" w:cs="Times New Roman"/>
          <w:b/>
          <w:i/>
          <w:iCs/>
          <w:color w:val="0000FF"/>
          <w:spacing w:val="-6"/>
          <w:sz w:val="28"/>
          <w:szCs w:val="28"/>
        </w:rPr>
        <w:t>APPLICATION QUESTIONS</w:t>
      </w:r>
    </w:p>
    <w:p w14:paraId="00F7B6C1" w14:textId="77777777" w:rsidR="005042AB" w:rsidRPr="005042AB" w:rsidRDefault="00000000" w:rsidP="005042AB">
      <w:pPr>
        <w:numPr>
          <w:ilvl w:val="0"/>
          <w:numId w:val="3"/>
        </w:numPr>
        <w:tabs>
          <w:tab w:val="num" w:pos="360"/>
        </w:tabs>
        <w:spacing w:before="100" w:beforeAutospacing="1" w:after="100" w:afterAutospacing="1" w:line="240" w:lineRule="auto"/>
        <w:ind w:left="0" w:firstLine="0"/>
        <w:rPr>
          <w:rFonts w:ascii="Times New Roman" w:eastAsia="Times New Roman" w:hAnsi="Times New Roman" w:cs="Times New Roman"/>
          <w:color w:val="000000"/>
          <w:sz w:val="24"/>
          <w:szCs w:val="24"/>
        </w:rPr>
      </w:pPr>
      <w:r w:rsidRPr="005042AB">
        <w:rPr>
          <w:rFonts w:ascii="Times New Roman" w:eastAsia="Times New Roman" w:hAnsi="Times New Roman" w:cs="Times New Roman"/>
          <w:color w:val="000000"/>
          <w:sz w:val="24"/>
          <w:szCs w:val="24"/>
        </w:rPr>
        <w:t>How do you feel when you have given a job "your all," and no one shows appreciation? Does it encourage you to know that God notes every individual and his/her service for Him? See l Corinthians 15.58.</w:t>
      </w:r>
    </w:p>
    <w:p w14:paraId="3A2ACC20" w14:textId="77777777" w:rsidR="005042AB" w:rsidRPr="005042AB" w:rsidRDefault="00000000" w:rsidP="005042AB">
      <w:pPr>
        <w:numPr>
          <w:ilvl w:val="0"/>
          <w:numId w:val="3"/>
        </w:numPr>
        <w:tabs>
          <w:tab w:val="num" w:pos="360"/>
        </w:tabs>
        <w:spacing w:before="100" w:beforeAutospacing="1" w:after="100" w:afterAutospacing="1" w:line="240" w:lineRule="auto"/>
        <w:ind w:left="0" w:firstLine="0"/>
        <w:rPr>
          <w:rFonts w:ascii="Times New Roman" w:eastAsia="Times New Roman" w:hAnsi="Times New Roman" w:cs="Times New Roman"/>
          <w:color w:val="000000"/>
          <w:sz w:val="24"/>
          <w:szCs w:val="24"/>
        </w:rPr>
      </w:pPr>
      <w:r w:rsidRPr="005042AB">
        <w:rPr>
          <w:rFonts w:ascii="Times New Roman" w:eastAsia="Times New Roman" w:hAnsi="Times New Roman" w:cs="Times New Roman"/>
          <w:color w:val="000000"/>
          <w:sz w:val="24"/>
          <w:szCs w:val="24"/>
        </w:rPr>
        <w:t>Have you been in a church where only a minority does much of the work? Can you develop some creative ideas to solve or lessen this problem?</w:t>
      </w:r>
    </w:p>
    <w:p w14:paraId="16E5C271" w14:textId="77777777" w:rsidR="005042AB" w:rsidRPr="005042AB" w:rsidRDefault="00000000" w:rsidP="005042AB">
      <w:pPr>
        <w:numPr>
          <w:ilvl w:val="0"/>
          <w:numId w:val="3"/>
        </w:numPr>
        <w:tabs>
          <w:tab w:val="num" w:pos="360"/>
        </w:tabs>
        <w:spacing w:before="100" w:beforeAutospacing="1" w:after="100" w:afterAutospacing="1" w:line="240" w:lineRule="auto"/>
        <w:ind w:left="0" w:firstLine="0"/>
        <w:rPr>
          <w:rFonts w:ascii="Times New Roman" w:eastAsia="Times New Roman" w:hAnsi="Times New Roman" w:cs="Times New Roman"/>
          <w:color w:val="000000"/>
          <w:sz w:val="24"/>
          <w:szCs w:val="24"/>
        </w:rPr>
      </w:pPr>
      <w:r w:rsidRPr="005042AB">
        <w:rPr>
          <w:rFonts w:ascii="Times New Roman" w:eastAsia="Times New Roman" w:hAnsi="Times New Roman" w:cs="Times New Roman"/>
          <w:color w:val="000000"/>
          <w:sz w:val="24"/>
          <w:szCs w:val="24"/>
        </w:rPr>
        <w:t>Would you be willing to move to a new location or ministry if you believed it was the Lord's plan?</w:t>
      </w:r>
    </w:p>
    <w:p w14:paraId="07612DB0" w14:textId="77777777" w:rsidR="005042AB" w:rsidRPr="005042AB" w:rsidRDefault="00000000" w:rsidP="005042AB">
      <w:pPr>
        <w:numPr>
          <w:ilvl w:val="0"/>
          <w:numId w:val="3"/>
        </w:numPr>
        <w:tabs>
          <w:tab w:val="num" w:pos="360"/>
        </w:tabs>
        <w:spacing w:before="100" w:beforeAutospacing="1" w:after="100" w:afterAutospacing="1" w:line="240" w:lineRule="auto"/>
        <w:ind w:left="0" w:firstLine="0"/>
        <w:rPr>
          <w:rFonts w:ascii="Times New Roman" w:eastAsia="Times New Roman" w:hAnsi="Times New Roman" w:cs="Times New Roman"/>
          <w:color w:val="000000"/>
          <w:sz w:val="24"/>
          <w:szCs w:val="24"/>
        </w:rPr>
      </w:pPr>
      <w:r w:rsidRPr="005042AB">
        <w:rPr>
          <w:rFonts w:ascii="Times New Roman" w:eastAsia="Times New Roman" w:hAnsi="Times New Roman" w:cs="Times New Roman"/>
          <w:i/>
          <w:iCs/>
          <w:color w:val="000000"/>
          <w:sz w:val="24"/>
          <w:szCs w:val="24"/>
        </w:rPr>
        <w:t>Memorize</w:t>
      </w:r>
      <w:r w:rsidRPr="005042AB">
        <w:rPr>
          <w:rFonts w:ascii="Times New Roman" w:eastAsia="Times New Roman" w:hAnsi="Times New Roman" w:cs="Times New Roman"/>
          <w:color w:val="000000"/>
          <w:sz w:val="24"/>
          <w:szCs w:val="24"/>
        </w:rPr>
        <w:t xml:space="preserve"> "They willingly offered themselves..." (Nehemiah 11:2)</w:t>
      </w:r>
    </w:p>
    <w:p w14:paraId="36227B1A" w14:textId="77777777" w:rsidR="005042AB" w:rsidRPr="005042AB" w:rsidRDefault="00000000" w:rsidP="005042AB">
      <w:pPr>
        <w:numPr>
          <w:ilvl w:val="0"/>
          <w:numId w:val="3"/>
        </w:numPr>
        <w:tabs>
          <w:tab w:val="num" w:pos="360"/>
        </w:tabs>
        <w:spacing w:before="100" w:beforeAutospacing="1" w:after="100" w:afterAutospacing="1" w:line="240" w:lineRule="auto"/>
        <w:ind w:left="0" w:firstLine="0"/>
        <w:rPr>
          <w:rFonts w:ascii="Times New Roman" w:eastAsia="Times New Roman" w:hAnsi="Times New Roman" w:cs="Times New Roman"/>
          <w:color w:val="000000"/>
          <w:sz w:val="24"/>
          <w:szCs w:val="24"/>
        </w:rPr>
      </w:pPr>
      <w:r w:rsidRPr="005042AB">
        <w:rPr>
          <w:rFonts w:ascii="Times New Roman" w:eastAsia="Times New Roman" w:hAnsi="Times New Roman" w:cs="Times New Roman"/>
          <w:color w:val="000000"/>
          <w:sz w:val="24"/>
          <w:szCs w:val="24"/>
        </w:rPr>
        <w:t>Who are some of the people who serve God faithfully in your church?</w:t>
      </w:r>
    </w:p>
    <w:p w14:paraId="5436DEAB" w14:textId="11C6854D" w:rsidR="00C177EC" w:rsidRPr="00953848" w:rsidRDefault="00000000" w:rsidP="00C177EC">
      <w:pPr>
        <w:widowControl w:val="0"/>
        <w:numPr>
          <w:ilvl w:val="0"/>
          <w:numId w:val="3"/>
        </w:numPr>
        <w:tabs>
          <w:tab w:val="num" w:pos="360"/>
        </w:tabs>
        <w:autoSpaceDE w:val="0"/>
        <w:autoSpaceDN w:val="0"/>
        <w:spacing w:before="100" w:beforeAutospacing="1" w:after="0" w:afterAutospacing="1" w:line="240" w:lineRule="auto"/>
        <w:ind w:left="0" w:firstLine="0"/>
        <w:rPr>
          <w:rFonts w:ascii="Times New Roman" w:eastAsia="Calibri" w:hAnsi="Times New Roman" w:cs="Times New Roman"/>
          <w:bCs/>
          <w:spacing w:val="-6"/>
          <w:sz w:val="24"/>
          <w:szCs w:val="24"/>
        </w:rPr>
      </w:pPr>
      <w:r w:rsidRPr="00953848">
        <w:rPr>
          <w:rFonts w:ascii="Times New Roman" w:eastAsia="Times New Roman" w:hAnsi="Times New Roman" w:cs="Times New Roman"/>
          <w:color w:val="000000"/>
          <w:sz w:val="24"/>
          <w:szCs w:val="24"/>
        </w:rPr>
        <w:t>How will you show them honor and recognition?</w:t>
      </w:r>
    </w:p>
    <w:sectPr w:rsidR="00C177EC" w:rsidRPr="00953848">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C69CB4" w14:textId="77777777" w:rsidR="00810B8E" w:rsidRDefault="00810B8E">
      <w:pPr>
        <w:spacing w:after="0" w:line="240" w:lineRule="auto"/>
      </w:pPr>
      <w:r>
        <w:separator/>
      </w:r>
    </w:p>
  </w:endnote>
  <w:endnote w:type="continuationSeparator" w:id="0">
    <w:p w14:paraId="7F6F74F8" w14:textId="77777777" w:rsidR="00810B8E" w:rsidRDefault="00810B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17522267"/>
      <w:docPartObj>
        <w:docPartGallery w:val="Page Numbers (Bottom of Page)"/>
        <w:docPartUnique/>
      </w:docPartObj>
    </w:sdtPr>
    <w:sdtEndPr>
      <w:rPr>
        <w:noProof/>
      </w:rPr>
    </w:sdtEndPr>
    <w:sdtContent>
      <w:p w14:paraId="0AA48E43" w14:textId="4DD8ACFD" w:rsidR="00E457C6" w:rsidRDefault="0000000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CD76B29" w14:textId="77777777" w:rsidR="00E457C6" w:rsidRDefault="00E457C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CFE5EC" w14:textId="77777777" w:rsidR="00810B8E" w:rsidRDefault="00810B8E">
      <w:pPr>
        <w:spacing w:after="0" w:line="240" w:lineRule="auto"/>
      </w:pPr>
      <w:r>
        <w:separator/>
      </w:r>
    </w:p>
  </w:footnote>
  <w:footnote w:type="continuationSeparator" w:id="0">
    <w:p w14:paraId="03ECF3D9" w14:textId="77777777" w:rsidR="00810B8E" w:rsidRDefault="00810B8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004846"/>
    <w:multiLevelType w:val="hybridMultilevel"/>
    <w:tmpl w:val="309E6DCE"/>
    <w:lvl w:ilvl="0" w:tplc="E06AD352">
      <w:start w:val="1"/>
      <w:numFmt w:val="upperLetter"/>
      <w:lvlText w:val="%1."/>
      <w:lvlJc w:val="left"/>
      <w:pPr>
        <w:ind w:left="720" w:hanging="360"/>
      </w:pPr>
      <w:rPr>
        <w:rFonts w:hint="default"/>
        <w:b/>
      </w:rPr>
    </w:lvl>
    <w:lvl w:ilvl="1" w:tplc="AD840F5C" w:tentative="1">
      <w:start w:val="1"/>
      <w:numFmt w:val="lowerLetter"/>
      <w:lvlText w:val="%2."/>
      <w:lvlJc w:val="left"/>
      <w:pPr>
        <w:ind w:left="1440" w:hanging="360"/>
      </w:pPr>
    </w:lvl>
    <w:lvl w:ilvl="2" w:tplc="ABAA3E6A" w:tentative="1">
      <w:start w:val="1"/>
      <w:numFmt w:val="lowerRoman"/>
      <w:lvlText w:val="%3."/>
      <w:lvlJc w:val="right"/>
      <w:pPr>
        <w:ind w:left="2160" w:hanging="180"/>
      </w:pPr>
    </w:lvl>
    <w:lvl w:ilvl="3" w:tplc="D2489DBE" w:tentative="1">
      <w:start w:val="1"/>
      <w:numFmt w:val="decimal"/>
      <w:lvlText w:val="%4."/>
      <w:lvlJc w:val="left"/>
      <w:pPr>
        <w:ind w:left="2880" w:hanging="360"/>
      </w:pPr>
    </w:lvl>
    <w:lvl w:ilvl="4" w:tplc="182806D8" w:tentative="1">
      <w:start w:val="1"/>
      <w:numFmt w:val="lowerLetter"/>
      <w:lvlText w:val="%5."/>
      <w:lvlJc w:val="left"/>
      <w:pPr>
        <w:ind w:left="3600" w:hanging="360"/>
      </w:pPr>
    </w:lvl>
    <w:lvl w:ilvl="5" w:tplc="C960071C" w:tentative="1">
      <w:start w:val="1"/>
      <w:numFmt w:val="lowerRoman"/>
      <w:lvlText w:val="%6."/>
      <w:lvlJc w:val="right"/>
      <w:pPr>
        <w:ind w:left="4320" w:hanging="180"/>
      </w:pPr>
    </w:lvl>
    <w:lvl w:ilvl="6" w:tplc="259678D2" w:tentative="1">
      <w:start w:val="1"/>
      <w:numFmt w:val="decimal"/>
      <w:lvlText w:val="%7."/>
      <w:lvlJc w:val="left"/>
      <w:pPr>
        <w:ind w:left="5040" w:hanging="360"/>
      </w:pPr>
    </w:lvl>
    <w:lvl w:ilvl="7" w:tplc="7F38F4CE" w:tentative="1">
      <w:start w:val="1"/>
      <w:numFmt w:val="lowerLetter"/>
      <w:lvlText w:val="%8."/>
      <w:lvlJc w:val="left"/>
      <w:pPr>
        <w:ind w:left="5760" w:hanging="360"/>
      </w:pPr>
    </w:lvl>
    <w:lvl w:ilvl="8" w:tplc="3D7662A6" w:tentative="1">
      <w:start w:val="1"/>
      <w:numFmt w:val="lowerRoman"/>
      <w:lvlText w:val="%9."/>
      <w:lvlJc w:val="right"/>
      <w:pPr>
        <w:ind w:left="6480" w:hanging="180"/>
      </w:pPr>
    </w:lvl>
  </w:abstractNum>
  <w:abstractNum w:abstractNumId="1" w15:restartNumberingAfterBreak="0">
    <w:nsid w:val="1EAE317A"/>
    <w:multiLevelType w:val="multilevel"/>
    <w:tmpl w:val="80526D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0ED1460"/>
    <w:multiLevelType w:val="hybridMultilevel"/>
    <w:tmpl w:val="9E722D1A"/>
    <w:lvl w:ilvl="0" w:tplc="4CC0E7DE">
      <w:start w:val="1"/>
      <w:numFmt w:val="bullet"/>
      <w:lvlText w:val=""/>
      <w:lvlJc w:val="left"/>
      <w:pPr>
        <w:ind w:left="720" w:hanging="360"/>
      </w:pPr>
      <w:rPr>
        <w:rFonts w:ascii="Symbol" w:hAnsi="Symbol" w:hint="default"/>
      </w:rPr>
    </w:lvl>
    <w:lvl w:ilvl="1" w:tplc="ADF6406C" w:tentative="1">
      <w:start w:val="1"/>
      <w:numFmt w:val="bullet"/>
      <w:lvlText w:val="o"/>
      <w:lvlJc w:val="left"/>
      <w:pPr>
        <w:ind w:left="1440" w:hanging="360"/>
      </w:pPr>
      <w:rPr>
        <w:rFonts w:ascii="Courier New" w:hAnsi="Courier New" w:cs="Courier New" w:hint="default"/>
      </w:rPr>
    </w:lvl>
    <w:lvl w:ilvl="2" w:tplc="DCEA9822" w:tentative="1">
      <w:start w:val="1"/>
      <w:numFmt w:val="bullet"/>
      <w:lvlText w:val=""/>
      <w:lvlJc w:val="left"/>
      <w:pPr>
        <w:ind w:left="2160" w:hanging="360"/>
      </w:pPr>
      <w:rPr>
        <w:rFonts w:ascii="Wingdings" w:hAnsi="Wingdings" w:hint="default"/>
      </w:rPr>
    </w:lvl>
    <w:lvl w:ilvl="3" w:tplc="BECE547A" w:tentative="1">
      <w:start w:val="1"/>
      <w:numFmt w:val="bullet"/>
      <w:lvlText w:val=""/>
      <w:lvlJc w:val="left"/>
      <w:pPr>
        <w:ind w:left="2880" w:hanging="360"/>
      </w:pPr>
      <w:rPr>
        <w:rFonts w:ascii="Symbol" w:hAnsi="Symbol" w:hint="default"/>
      </w:rPr>
    </w:lvl>
    <w:lvl w:ilvl="4" w:tplc="260A9576" w:tentative="1">
      <w:start w:val="1"/>
      <w:numFmt w:val="bullet"/>
      <w:lvlText w:val="o"/>
      <w:lvlJc w:val="left"/>
      <w:pPr>
        <w:ind w:left="3600" w:hanging="360"/>
      </w:pPr>
      <w:rPr>
        <w:rFonts w:ascii="Courier New" w:hAnsi="Courier New" w:cs="Courier New" w:hint="default"/>
      </w:rPr>
    </w:lvl>
    <w:lvl w:ilvl="5" w:tplc="4B1E38F6" w:tentative="1">
      <w:start w:val="1"/>
      <w:numFmt w:val="bullet"/>
      <w:lvlText w:val=""/>
      <w:lvlJc w:val="left"/>
      <w:pPr>
        <w:ind w:left="4320" w:hanging="360"/>
      </w:pPr>
      <w:rPr>
        <w:rFonts w:ascii="Wingdings" w:hAnsi="Wingdings" w:hint="default"/>
      </w:rPr>
    </w:lvl>
    <w:lvl w:ilvl="6" w:tplc="93E4255C" w:tentative="1">
      <w:start w:val="1"/>
      <w:numFmt w:val="bullet"/>
      <w:lvlText w:val=""/>
      <w:lvlJc w:val="left"/>
      <w:pPr>
        <w:ind w:left="5040" w:hanging="360"/>
      </w:pPr>
      <w:rPr>
        <w:rFonts w:ascii="Symbol" w:hAnsi="Symbol" w:hint="default"/>
      </w:rPr>
    </w:lvl>
    <w:lvl w:ilvl="7" w:tplc="80BC17BA" w:tentative="1">
      <w:start w:val="1"/>
      <w:numFmt w:val="bullet"/>
      <w:lvlText w:val="o"/>
      <w:lvlJc w:val="left"/>
      <w:pPr>
        <w:ind w:left="5760" w:hanging="360"/>
      </w:pPr>
      <w:rPr>
        <w:rFonts w:ascii="Courier New" w:hAnsi="Courier New" w:cs="Courier New" w:hint="default"/>
      </w:rPr>
    </w:lvl>
    <w:lvl w:ilvl="8" w:tplc="A8205DD4" w:tentative="1">
      <w:start w:val="1"/>
      <w:numFmt w:val="bullet"/>
      <w:lvlText w:val=""/>
      <w:lvlJc w:val="left"/>
      <w:pPr>
        <w:ind w:left="6480" w:hanging="360"/>
      </w:pPr>
      <w:rPr>
        <w:rFonts w:ascii="Wingdings" w:hAnsi="Wingdings" w:hint="default"/>
      </w:rPr>
    </w:lvl>
  </w:abstractNum>
  <w:abstractNum w:abstractNumId="3" w15:restartNumberingAfterBreak="0">
    <w:nsid w:val="6CD0326E"/>
    <w:multiLevelType w:val="hybridMultilevel"/>
    <w:tmpl w:val="B4E65316"/>
    <w:lvl w:ilvl="0" w:tplc="AF0E4B58">
      <w:start w:val="1"/>
      <w:numFmt w:val="decimal"/>
      <w:lvlText w:val="%1."/>
      <w:lvlJc w:val="left"/>
      <w:pPr>
        <w:ind w:left="720" w:hanging="360"/>
      </w:pPr>
      <w:rPr>
        <w:rFonts w:hint="default"/>
      </w:rPr>
    </w:lvl>
    <w:lvl w:ilvl="1" w:tplc="E1C289F6" w:tentative="1">
      <w:start w:val="1"/>
      <w:numFmt w:val="lowerLetter"/>
      <w:lvlText w:val="%2."/>
      <w:lvlJc w:val="left"/>
      <w:pPr>
        <w:ind w:left="1440" w:hanging="360"/>
      </w:pPr>
    </w:lvl>
    <w:lvl w:ilvl="2" w:tplc="06BE135A" w:tentative="1">
      <w:start w:val="1"/>
      <w:numFmt w:val="lowerRoman"/>
      <w:lvlText w:val="%3."/>
      <w:lvlJc w:val="right"/>
      <w:pPr>
        <w:ind w:left="2160" w:hanging="180"/>
      </w:pPr>
    </w:lvl>
    <w:lvl w:ilvl="3" w:tplc="B28C51AE" w:tentative="1">
      <w:start w:val="1"/>
      <w:numFmt w:val="decimal"/>
      <w:lvlText w:val="%4."/>
      <w:lvlJc w:val="left"/>
      <w:pPr>
        <w:ind w:left="2880" w:hanging="360"/>
      </w:pPr>
    </w:lvl>
    <w:lvl w:ilvl="4" w:tplc="EF007B3C" w:tentative="1">
      <w:start w:val="1"/>
      <w:numFmt w:val="lowerLetter"/>
      <w:lvlText w:val="%5."/>
      <w:lvlJc w:val="left"/>
      <w:pPr>
        <w:ind w:left="3600" w:hanging="360"/>
      </w:pPr>
    </w:lvl>
    <w:lvl w:ilvl="5" w:tplc="1A64C4FE" w:tentative="1">
      <w:start w:val="1"/>
      <w:numFmt w:val="lowerRoman"/>
      <w:lvlText w:val="%6."/>
      <w:lvlJc w:val="right"/>
      <w:pPr>
        <w:ind w:left="4320" w:hanging="180"/>
      </w:pPr>
    </w:lvl>
    <w:lvl w:ilvl="6" w:tplc="D17C1E2A" w:tentative="1">
      <w:start w:val="1"/>
      <w:numFmt w:val="decimal"/>
      <w:lvlText w:val="%7."/>
      <w:lvlJc w:val="left"/>
      <w:pPr>
        <w:ind w:left="5040" w:hanging="360"/>
      </w:pPr>
    </w:lvl>
    <w:lvl w:ilvl="7" w:tplc="78409062" w:tentative="1">
      <w:start w:val="1"/>
      <w:numFmt w:val="lowerLetter"/>
      <w:lvlText w:val="%8."/>
      <w:lvlJc w:val="left"/>
      <w:pPr>
        <w:ind w:left="5760" w:hanging="360"/>
      </w:pPr>
    </w:lvl>
    <w:lvl w:ilvl="8" w:tplc="AC107B1C" w:tentative="1">
      <w:start w:val="1"/>
      <w:numFmt w:val="lowerRoman"/>
      <w:lvlText w:val="%9."/>
      <w:lvlJc w:val="right"/>
      <w:pPr>
        <w:ind w:left="6480" w:hanging="180"/>
      </w:pPr>
    </w:lvl>
  </w:abstractNum>
  <w:num w:numId="1" w16cid:durableId="766779771">
    <w:abstractNumId w:val="2"/>
  </w:num>
  <w:num w:numId="2" w16cid:durableId="1936398848">
    <w:abstractNumId w:val="0"/>
  </w:num>
  <w:num w:numId="3" w16cid:durableId="870193854">
    <w:abstractNumId w:val="1"/>
  </w:num>
  <w:num w:numId="4" w16cid:durableId="124453364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708D"/>
    <w:rsid w:val="001154E2"/>
    <w:rsid w:val="00190F4B"/>
    <w:rsid w:val="002009E9"/>
    <w:rsid w:val="002A7BB2"/>
    <w:rsid w:val="002B180A"/>
    <w:rsid w:val="002F01AC"/>
    <w:rsid w:val="00320499"/>
    <w:rsid w:val="003F1310"/>
    <w:rsid w:val="0046285A"/>
    <w:rsid w:val="005042AB"/>
    <w:rsid w:val="00592238"/>
    <w:rsid w:val="00724C1C"/>
    <w:rsid w:val="007C1B54"/>
    <w:rsid w:val="00810B8E"/>
    <w:rsid w:val="0089708D"/>
    <w:rsid w:val="009070AC"/>
    <w:rsid w:val="00947C64"/>
    <w:rsid w:val="00953848"/>
    <w:rsid w:val="00A542EB"/>
    <w:rsid w:val="00C177EC"/>
    <w:rsid w:val="00C43C80"/>
    <w:rsid w:val="00C71B85"/>
    <w:rsid w:val="00CA05F2"/>
    <w:rsid w:val="00D11CC3"/>
    <w:rsid w:val="00E063BA"/>
    <w:rsid w:val="00E27030"/>
    <w:rsid w:val="00E457C6"/>
    <w:rsid w:val="00EF0833"/>
    <w:rsid w:val="00F54DD3"/>
    <w:rsid w:val="00F94E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1011ED"/>
  <w15:chartTrackingRefBased/>
  <w15:docId w15:val="{9FF9590C-036C-41DE-A3F4-7E4A916496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708D"/>
  </w:style>
  <w:style w:type="paragraph" w:styleId="Heading1">
    <w:name w:val="heading 1"/>
    <w:basedOn w:val="Normal"/>
    <w:next w:val="Normal"/>
    <w:link w:val="Heading1Char"/>
    <w:uiPriority w:val="9"/>
    <w:qFormat/>
    <w:rsid w:val="0089708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9708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9708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9708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9708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9708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708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708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708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708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9708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9708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9708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9708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9708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708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708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708D"/>
    <w:rPr>
      <w:rFonts w:eastAsiaTheme="majorEastAsia" w:cstheme="majorBidi"/>
      <w:color w:val="272727" w:themeColor="text1" w:themeTint="D8"/>
    </w:rPr>
  </w:style>
  <w:style w:type="paragraph" w:styleId="Title">
    <w:name w:val="Title"/>
    <w:basedOn w:val="Normal"/>
    <w:next w:val="Normal"/>
    <w:link w:val="TitleChar"/>
    <w:uiPriority w:val="10"/>
    <w:qFormat/>
    <w:rsid w:val="0089708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708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708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708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708D"/>
    <w:pPr>
      <w:spacing w:before="160"/>
      <w:jc w:val="center"/>
    </w:pPr>
    <w:rPr>
      <w:i/>
      <w:iCs/>
      <w:color w:val="404040" w:themeColor="text1" w:themeTint="BF"/>
    </w:rPr>
  </w:style>
  <w:style w:type="character" w:customStyle="1" w:styleId="QuoteChar">
    <w:name w:val="Quote Char"/>
    <w:basedOn w:val="DefaultParagraphFont"/>
    <w:link w:val="Quote"/>
    <w:uiPriority w:val="29"/>
    <w:rsid w:val="0089708D"/>
    <w:rPr>
      <w:i/>
      <w:iCs/>
      <w:color w:val="404040" w:themeColor="text1" w:themeTint="BF"/>
    </w:rPr>
  </w:style>
  <w:style w:type="paragraph" w:styleId="ListParagraph">
    <w:name w:val="List Paragraph"/>
    <w:basedOn w:val="Normal"/>
    <w:uiPriority w:val="34"/>
    <w:qFormat/>
    <w:rsid w:val="0089708D"/>
    <w:pPr>
      <w:ind w:left="720"/>
      <w:contextualSpacing/>
    </w:pPr>
  </w:style>
  <w:style w:type="character" w:styleId="IntenseEmphasis">
    <w:name w:val="Intense Emphasis"/>
    <w:basedOn w:val="DefaultParagraphFont"/>
    <w:uiPriority w:val="21"/>
    <w:qFormat/>
    <w:rsid w:val="0089708D"/>
    <w:rPr>
      <w:i/>
      <w:iCs/>
      <w:color w:val="2F5496" w:themeColor="accent1" w:themeShade="BF"/>
    </w:rPr>
  </w:style>
  <w:style w:type="paragraph" w:styleId="IntenseQuote">
    <w:name w:val="Intense Quote"/>
    <w:basedOn w:val="Normal"/>
    <w:next w:val="Normal"/>
    <w:link w:val="IntenseQuoteChar"/>
    <w:uiPriority w:val="30"/>
    <w:qFormat/>
    <w:rsid w:val="0089708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9708D"/>
    <w:rPr>
      <w:i/>
      <w:iCs/>
      <w:color w:val="2F5496" w:themeColor="accent1" w:themeShade="BF"/>
    </w:rPr>
  </w:style>
  <w:style w:type="character" w:styleId="IntenseReference">
    <w:name w:val="Intense Reference"/>
    <w:basedOn w:val="DefaultParagraphFont"/>
    <w:uiPriority w:val="32"/>
    <w:qFormat/>
    <w:rsid w:val="0089708D"/>
    <w:rPr>
      <w:b/>
      <w:bCs/>
      <w:smallCaps/>
      <w:color w:val="2F5496" w:themeColor="accent1" w:themeShade="BF"/>
      <w:spacing w:val="5"/>
    </w:rPr>
  </w:style>
  <w:style w:type="paragraph" w:styleId="Header">
    <w:name w:val="header"/>
    <w:basedOn w:val="Normal"/>
    <w:link w:val="HeaderChar"/>
    <w:uiPriority w:val="99"/>
    <w:unhideWhenUsed/>
    <w:rsid w:val="00E457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E457C6"/>
  </w:style>
  <w:style w:type="paragraph" w:styleId="Footer">
    <w:name w:val="footer"/>
    <w:basedOn w:val="Normal"/>
    <w:link w:val="FooterChar"/>
    <w:uiPriority w:val="99"/>
    <w:unhideWhenUsed/>
    <w:rsid w:val="00E457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57C6"/>
  </w:style>
  <w:style w:type="paragraph" w:styleId="PlainText">
    <w:name w:val="Plain Text"/>
    <w:basedOn w:val="Normal"/>
    <w:link w:val="PlainTextChar"/>
    <w:uiPriority w:val="99"/>
    <w:semiHidden/>
    <w:unhideWhenUsed/>
    <w:rsid w:val="00E063BA"/>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E063BA"/>
    <w:rPr>
      <w:rFonts w:ascii="Consolas" w:hAnsi="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3037</Words>
  <Characters>17315</Characters>
  <Application>Microsoft Office Word</Application>
  <DocSecurity>0</DocSecurity>
  <Lines>144</Lines>
  <Paragraphs>40</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    4 PARTICIPATION</vt:lpstr>
    </vt:vector>
  </TitlesOfParts>
  <Company/>
  <LinksUpToDate>false</LinksUpToDate>
  <CharactersWithSpaces>20312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 Sheveland</dc:creator>
  <cp:lastModifiedBy>Ron Sheveland</cp:lastModifiedBy>
  <cp:revision>2</cp:revision>
  <dcterms:created xsi:type="dcterms:W3CDTF">2025-02-25T19:51:00Z</dcterms:created>
  <dcterms:modified xsi:type="dcterms:W3CDTF">2025-02-25T19:51:00Z</dcterms:modified>
</cp:coreProperties>
</file>